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pStyle w:val="1"/>
        <w:widowControl/>
        <w:spacing w:beforeAutospacing="0" w:after="100" w:afterAutospacing="0" w:line="600" w:lineRule="atLeast"/>
        <w:jc w:val="center"/>
        <w:rPr>
          <w:rFonts w:ascii="Arial" w:hAnsi="Arial" w:cs="Arial" w:hint="default"/>
          <w:color w:val="555555"/>
          <w:sz w:val="40"/>
          <w:szCs w:val="40"/>
        </w:rPr>
      </w:pPr>
      <w:r>
        <w:rPr>
          <w:rFonts w:ascii="Arial" w:hAnsi="Arial" w:cs="Arial" w:hint="default"/>
          <w:color w:val="555555"/>
          <w:sz w:val="40"/>
          <w:szCs w:val="40"/>
        </w:rPr>
        <w:t>上海高校校园绿化建设和管理导则</w:t>
      </w:r>
      <w:r>
        <w:rPr>
          <w:rFonts w:ascii="Arial" w:hAnsi="Arial" w:cs="Arial" w:hint="default"/>
          <w:color w:val="555555"/>
          <w:sz w:val="40"/>
          <w:szCs w:val="40"/>
        </w:rPr>
        <w:t>(</w:t>
      </w:r>
      <w:r>
        <w:rPr>
          <w:rFonts w:ascii="Arial" w:hAnsi="Arial" w:cs="Arial" w:hint="default"/>
          <w:color w:val="555555"/>
          <w:sz w:val="40"/>
          <w:szCs w:val="40"/>
        </w:rPr>
        <w:t>试行）</w:t>
      </w:r>
    </w:p>
    <w:p>
      <w:pPr>
        <w:widowControl/>
        <w:spacing w:line="500" w:lineRule="atLeast"/>
        <w:jc w:val="center"/>
      </w:pPr>
      <w:r>
        <w:rPr>
          <w:rFonts w:ascii="Arial" w:hAnsi="Arial" w:cs="Arial" w:hint="eastAsia"/>
          <w:color w:val="333333"/>
          <w:spacing w:val="20"/>
          <w:kern w:val="0"/>
          <w:sz w:val="24"/>
          <w:lang w:bidi="ar"/>
        </w:rPr>
        <w:t>上海高校校园绿化建设和管理导则</w:t>
      </w:r>
    </w:p>
    <w:p>
      <w:pPr>
        <w:widowControl/>
        <w:spacing w:line="500" w:lineRule="atLeast"/>
        <w:jc w:val="center"/>
      </w:pPr>
      <w:r>
        <w:rPr>
          <w:rFonts w:ascii="Arial" w:hAnsi="Arial" w:cs="Arial"/>
          <w:color w:val="333333"/>
          <w:spacing w:val="20"/>
          <w:kern w:val="0"/>
          <w:sz w:val="24"/>
          <w:lang w:bidi="ar"/>
        </w:rPr>
        <w:t>（试</w:t>
      </w:r>
      <w:r>
        <w:rPr>
          <w:rFonts w:ascii="Arial" w:hAnsi="Arial" w:cs="Arial"/>
          <w:color w:val="333333"/>
          <w:spacing w:val="20"/>
          <w:kern w:val="0"/>
          <w:sz w:val="24"/>
          <w:lang w:bidi="ar"/>
        </w:rPr>
        <w:t xml:space="preserve">  </w:t>
      </w:r>
      <w:r>
        <w:rPr>
          <w:rFonts w:ascii="Arial" w:hAnsi="Arial" w:cs="Arial"/>
          <w:color w:val="333333"/>
          <w:spacing w:val="20"/>
          <w:kern w:val="0"/>
          <w:sz w:val="24"/>
          <w:lang w:bidi="ar"/>
        </w:rPr>
        <w:t>行）</w:t>
      </w:r>
    </w:p>
    <w:p>
      <w:pPr>
        <w:widowControl/>
        <w:spacing w:line="500" w:lineRule="atLeast"/>
        <w:ind w:firstLine="1950"/>
        <w:jc w:val="left"/>
      </w:pPr>
      <w:r>
        <w:rPr>
          <w:rFonts w:ascii="Arial" w:hAnsi="Arial" w:cs="Arial"/>
          <w:color w:val="333333"/>
          <w:spacing w:val="20"/>
          <w:kern w:val="0"/>
          <w:sz w:val="24"/>
          <w:lang w:bidi="ar"/>
        </w:rPr>
        <w:t>编制单位：上海市教育委员会</w:t>
      </w:r>
    </w:p>
    <w:p>
      <w:pPr>
        <w:widowControl/>
        <w:spacing w:line="500" w:lineRule="atLeast"/>
        <w:jc w:val="center"/>
      </w:pPr>
      <w:r>
        <w:rPr>
          <w:rFonts w:ascii="Arial" w:hAnsi="Arial" w:cs="Arial"/>
          <w:color w:val="333333"/>
          <w:spacing w:val="20"/>
          <w:kern w:val="0"/>
          <w:sz w:val="24"/>
          <w:lang w:bidi="ar"/>
        </w:rPr>
        <w:t xml:space="preserve">             </w:t>
      </w:r>
      <w:r>
        <w:rPr>
          <w:rFonts w:ascii="Arial" w:hAnsi="Arial" w:cs="Arial"/>
          <w:color w:val="333333"/>
          <w:spacing w:val="20"/>
          <w:kern w:val="0"/>
          <w:sz w:val="24"/>
          <w:lang w:bidi="ar"/>
        </w:rPr>
        <w:t>上海市绿化和市容管理局</w:t>
      </w:r>
    </w:p>
    <w:p>
      <w:pPr>
        <w:widowControl/>
        <w:spacing w:line="500" w:lineRule="atLeast"/>
        <w:jc w:val="center"/>
      </w:pPr>
      <w:r>
        <w:rPr>
          <w:rFonts w:ascii="Arial" w:hAnsi="Arial" w:cs="Arial"/>
          <w:color w:val="333333"/>
          <w:spacing w:val="20"/>
          <w:kern w:val="0"/>
          <w:sz w:val="24"/>
          <w:lang w:bidi="ar"/>
        </w:rPr>
        <w:t>  2013</w:t>
      </w:r>
      <w:r>
        <w:rPr>
          <w:rFonts w:ascii="Arial" w:hAnsi="Arial" w:cs="Arial"/>
          <w:color w:val="333333"/>
          <w:spacing w:val="20"/>
          <w:kern w:val="0"/>
          <w:sz w:val="24"/>
          <w:lang w:bidi="ar"/>
        </w:rPr>
        <w:t>年</w:t>
      </w:r>
      <w:r>
        <w:rPr>
          <w:rFonts w:ascii="Arial" w:hAnsi="Arial" w:cs="Arial"/>
          <w:color w:val="333333"/>
          <w:spacing w:val="20"/>
          <w:kern w:val="0"/>
          <w:sz w:val="24"/>
          <w:lang w:bidi="ar"/>
        </w:rPr>
        <w:t>5</w:t>
      </w:r>
      <w:r>
        <w:rPr>
          <w:rFonts w:ascii="Arial" w:hAnsi="Arial" w:cs="Arial"/>
          <w:color w:val="333333"/>
          <w:spacing w:val="20"/>
          <w:kern w:val="0"/>
          <w:sz w:val="24"/>
          <w:lang w:bidi="ar"/>
        </w:rPr>
        <w:t>月</w:t>
      </w:r>
    </w:p>
    <w:p>
      <w:pPr>
        <w:pStyle w:val="a3"/>
        <w:widowControl/>
        <w:spacing w:beforeAutospacing="0" w:afterAutospacing="0" w:line="500" w:lineRule="atLeast"/>
        <w:ind w:firstLine="420"/>
        <w:rPr>
          <w:rFonts w:ascii="Arial" w:hAnsi="Arial" w:cs="Arial"/>
          <w:color w:val="333333"/>
          <w:spacing w:val="20"/>
          <w:sz w:val="30"/>
          <w:szCs w:val="30"/>
        </w:rPr>
      </w:pPr>
    </w:p>
    <w:p>
      <w:pPr>
        <w:widowControl/>
        <w:spacing w:line="500" w:lineRule="atLeast"/>
        <w:ind w:firstLine="420"/>
        <w:jc w:val="center"/>
        <w:rPr>
          <w:rFonts w:ascii="Arial" w:hAnsi="Arial" w:cs="Arial"/>
          <w:color w:val="333333"/>
          <w:spacing w:val="20"/>
          <w:sz w:val="30"/>
          <w:szCs w:val="30"/>
        </w:rPr>
      </w:pPr>
      <w:r>
        <w:rPr>
          <w:rFonts w:ascii="Arial" w:hAnsi="Arial" w:cs="Arial"/>
          <w:color w:val="333333"/>
          <w:spacing w:val="20"/>
          <w:kern w:val="0"/>
          <w:sz w:val="30"/>
          <w:szCs w:val="30"/>
          <w:lang w:bidi="ar"/>
        </w:rPr>
        <w:t>目</w:t>
      </w:r>
      <w:r>
        <w:rPr>
          <w:rFonts w:ascii="Arial" w:hAnsi="Arial" w:cs="Arial"/>
          <w:color w:val="333333"/>
          <w:spacing w:val="20"/>
          <w:kern w:val="0"/>
          <w:sz w:val="30"/>
          <w:szCs w:val="30"/>
          <w:lang w:bidi="ar"/>
        </w:rPr>
        <w:t xml:space="preserve">  </w:t>
      </w:r>
      <w:r>
        <w:rPr>
          <w:rFonts w:ascii="Arial" w:hAnsi="Arial" w:cs="Arial"/>
          <w:color w:val="333333"/>
          <w:spacing w:val="20"/>
          <w:kern w:val="0"/>
          <w:sz w:val="30"/>
          <w:szCs w:val="30"/>
          <w:lang w:bidi="ar"/>
        </w:rPr>
        <w:t>录</w:t>
      </w:r>
    </w:p>
    <w:p>
      <w:pPr>
        <w:widowControl/>
        <w:spacing w:line="500" w:lineRule="atLeast"/>
        <w:ind w:firstLineChars="100" w:firstLine="34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1 </w:t>
      </w:r>
      <w:r>
        <w:rPr>
          <w:rFonts w:ascii="Arial" w:hAnsi="Arial" w:cs="Arial"/>
          <w:color w:val="333333"/>
          <w:spacing w:val="20"/>
          <w:kern w:val="0"/>
          <w:sz w:val="30"/>
          <w:szCs w:val="30"/>
          <w:lang w:bidi="ar"/>
        </w:rPr>
        <w:t>总则</w:t>
      </w:r>
      <w:r>
        <w:rPr>
          <w:rFonts w:ascii="Arial" w:hAnsi="Arial" w:cs="Arial"/>
          <w:color w:val="333333"/>
          <w:spacing w:val="20"/>
          <w:kern w:val="0"/>
          <w:sz w:val="30"/>
          <w:szCs w:val="30"/>
          <w:lang w:bidi="ar"/>
        </w:rPr>
        <w:t xml:space="preserve"> ……</w:t>
      </w:r>
      <w:proofErr w:type="gramStart"/>
      <w:r>
        <w:rPr>
          <w:rFonts w:ascii="Arial" w:hAnsi="Arial" w:cs="Arial"/>
          <w:color w:val="333333"/>
          <w:spacing w:val="20"/>
          <w:kern w:val="0"/>
          <w:sz w:val="30"/>
          <w:szCs w:val="30"/>
          <w:lang w:bidi="ar"/>
        </w:rPr>
        <w:t>……………………………………………</w:t>
      </w:r>
      <w:proofErr w:type="gramEnd"/>
      <w:r>
        <w:rPr>
          <w:rFonts w:ascii="Arial" w:hAnsi="Arial" w:cs="Arial"/>
          <w:color w:val="333333"/>
          <w:spacing w:val="20"/>
          <w:kern w:val="0"/>
          <w:sz w:val="30"/>
          <w:szCs w:val="30"/>
          <w:lang w:bidi="ar"/>
        </w:rPr>
        <w:t>1</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2 </w:t>
      </w:r>
      <w:r>
        <w:rPr>
          <w:rFonts w:ascii="Arial" w:hAnsi="Arial" w:cs="Arial"/>
          <w:color w:val="333333"/>
          <w:spacing w:val="20"/>
          <w:kern w:val="0"/>
          <w:sz w:val="30"/>
          <w:szCs w:val="30"/>
          <w:lang w:bidi="ar"/>
        </w:rPr>
        <w:t>术语</w:t>
      </w:r>
      <w:r>
        <w:rPr>
          <w:rFonts w:ascii="Arial" w:hAnsi="Arial" w:cs="Arial"/>
          <w:color w:val="333333"/>
          <w:spacing w:val="20"/>
          <w:kern w:val="0"/>
          <w:sz w:val="30"/>
          <w:szCs w:val="30"/>
          <w:lang w:bidi="ar"/>
        </w:rPr>
        <w:t xml:space="preserve"> ……</w:t>
      </w:r>
      <w:proofErr w:type="gramStart"/>
      <w:r>
        <w:rPr>
          <w:rFonts w:ascii="Arial" w:hAnsi="Arial" w:cs="Arial"/>
          <w:color w:val="333333"/>
          <w:spacing w:val="20"/>
          <w:kern w:val="0"/>
          <w:sz w:val="30"/>
          <w:szCs w:val="30"/>
          <w:lang w:bidi="ar"/>
        </w:rPr>
        <w:t>……………………………………………</w:t>
      </w:r>
      <w:proofErr w:type="gramEnd"/>
      <w:r>
        <w:rPr>
          <w:rFonts w:ascii="Arial" w:hAnsi="Arial" w:cs="Arial"/>
          <w:color w:val="333333"/>
          <w:spacing w:val="20"/>
          <w:kern w:val="0"/>
          <w:sz w:val="30"/>
          <w:szCs w:val="30"/>
          <w:lang w:bidi="ar"/>
        </w:rPr>
        <w:t>2</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3 </w:t>
      </w:r>
      <w:r>
        <w:rPr>
          <w:rFonts w:ascii="Arial" w:hAnsi="Arial" w:cs="Arial"/>
          <w:color w:val="333333"/>
          <w:spacing w:val="20"/>
          <w:kern w:val="0"/>
          <w:sz w:val="30"/>
          <w:szCs w:val="30"/>
          <w:lang w:bidi="ar"/>
        </w:rPr>
        <w:t>规划</w:t>
      </w:r>
      <w:r>
        <w:rPr>
          <w:rFonts w:ascii="Arial" w:hAnsi="Arial" w:cs="Arial"/>
          <w:color w:val="333333"/>
          <w:spacing w:val="20"/>
          <w:kern w:val="0"/>
          <w:sz w:val="30"/>
          <w:szCs w:val="30"/>
          <w:lang w:bidi="ar"/>
        </w:rPr>
        <w:t xml:space="preserve"> ……</w:t>
      </w:r>
      <w:proofErr w:type="gramStart"/>
      <w:r>
        <w:rPr>
          <w:rFonts w:ascii="Arial" w:hAnsi="Arial" w:cs="Arial"/>
          <w:color w:val="333333"/>
          <w:spacing w:val="20"/>
          <w:kern w:val="0"/>
          <w:sz w:val="30"/>
          <w:szCs w:val="30"/>
          <w:lang w:bidi="ar"/>
        </w:rPr>
        <w:t>……………………………………………</w:t>
      </w:r>
      <w:proofErr w:type="gramEnd"/>
      <w:r>
        <w:rPr>
          <w:rFonts w:ascii="Arial" w:hAnsi="Arial" w:cs="Arial"/>
          <w:color w:val="333333"/>
          <w:spacing w:val="20"/>
          <w:kern w:val="0"/>
          <w:sz w:val="30"/>
          <w:szCs w:val="30"/>
          <w:lang w:bidi="ar"/>
        </w:rPr>
        <w:t>4</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4 </w:t>
      </w:r>
      <w:r>
        <w:rPr>
          <w:rFonts w:ascii="Arial" w:hAnsi="Arial" w:cs="Arial"/>
          <w:color w:val="333333"/>
          <w:spacing w:val="20"/>
          <w:kern w:val="0"/>
          <w:sz w:val="30"/>
          <w:szCs w:val="30"/>
          <w:lang w:bidi="ar"/>
        </w:rPr>
        <w:t>设计</w:t>
      </w:r>
      <w:r>
        <w:rPr>
          <w:rFonts w:ascii="Arial" w:hAnsi="Arial" w:cs="Arial"/>
          <w:color w:val="333333"/>
          <w:spacing w:val="20"/>
          <w:kern w:val="0"/>
          <w:sz w:val="30"/>
          <w:szCs w:val="30"/>
          <w:lang w:bidi="ar"/>
        </w:rPr>
        <w:t xml:space="preserve"> ……</w:t>
      </w:r>
      <w:proofErr w:type="gramStart"/>
      <w:r>
        <w:rPr>
          <w:rFonts w:ascii="Arial" w:hAnsi="Arial" w:cs="Arial"/>
          <w:color w:val="333333"/>
          <w:spacing w:val="20"/>
          <w:kern w:val="0"/>
          <w:sz w:val="30"/>
          <w:szCs w:val="30"/>
          <w:lang w:bidi="ar"/>
        </w:rPr>
        <w:t>……………………………………………</w:t>
      </w:r>
      <w:proofErr w:type="gramEnd"/>
      <w:r>
        <w:rPr>
          <w:rFonts w:ascii="Arial" w:hAnsi="Arial" w:cs="Arial"/>
          <w:color w:val="333333"/>
          <w:spacing w:val="20"/>
          <w:kern w:val="0"/>
          <w:sz w:val="30"/>
          <w:szCs w:val="30"/>
          <w:lang w:bidi="ar"/>
        </w:rPr>
        <w:t>7</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 </w:t>
      </w:r>
      <w:r>
        <w:rPr>
          <w:rFonts w:ascii="Arial" w:hAnsi="Arial" w:cs="Arial"/>
          <w:color w:val="333333"/>
          <w:spacing w:val="20"/>
          <w:kern w:val="0"/>
          <w:sz w:val="30"/>
          <w:szCs w:val="30"/>
          <w:lang w:bidi="ar"/>
        </w:rPr>
        <w:t>施工</w:t>
      </w:r>
      <w:r>
        <w:rPr>
          <w:rFonts w:ascii="Arial" w:hAnsi="Arial" w:cs="Arial"/>
          <w:color w:val="333333"/>
          <w:spacing w:val="20"/>
          <w:kern w:val="0"/>
          <w:sz w:val="30"/>
          <w:szCs w:val="30"/>
          <w:lang w:bidi="ar"/>
        </w:rPr>
        <w:t xml:space="preserve"> ……</w:t>
      </w:r>
      <w:proofErr w:type="gramStart"/>
      <w:r>
        <w:rPr>
          <w:rFonts w:ascii="Arial" w:hAnsi="Arial" w:cs="Arial"/>
          <w:color w:val="333333"/>
          <w:spacing w:val="20"/>
          <w:kern w:val="0"/>
          <w:sz w:val="30"/>
          <w:szCs w:val="30"/>
          <w:lang w:bidi="ar"/>
        </w:rPr>
        <w:t>……………………………………………</w:t>
      </w:r>
      <w:proofErr w:type="gramEnd"/>
      <w:r>
        <w:rPr>
          <w:rFonts w:ascii="Arial" w:hAnsi="Arial" w:cs="Arial"/>
          <w:color w:val="333333"/>
          <w:spacing w:val="20"/>
          <w:kern w:val="0"/>
          <w:sz w:val="30"/>
          <w:szCs w:val="30"/>
          <w:lang w:bidi="ar"/>
        </w:rPr>
        <w:t>10</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6 </w:t>
      </w:r>
      <w:r>
        <w:rPr>
          <w:rFonts w:ascii="Arial" w:hAnsi="Arial" w:cs="Arial"/>
          <w:color w:val="333333"/>
          <w:spacing w:val="20"/>
          <w:kern w:val="0"/>
          <w:sz w:val="30"/>
          <w:szCs w:val="30"/>
          <w:lang w:bidi="ar"/>
        </w:rPr>
        <w:t>养护</w:t>
      </w:r>
      <w:r>
        <w:rPr>
          <w:rFonts w:ascii="Arial" w:hAnsi="Arial" w:cs="Arial"/>
          <w:color w:val="333333"/>
          <w:spacing w:val="20"/>
          <w:kern w:val="0"/>
          <w:sz w:val="30"/>
          <w:szCs w:val="30"/>
          <w:lang w:bidi="ar"/>
        </w:rPr>
        <w:t xml:space="preserve"> ……</w:t>
      </w:r>
      <w:proofErr w:type="gramStart"/>
      <w:r>
        <w:rPr>
          <w:rFonts w:ascii="Arial" w:hAnsi="Arial" w:cs="Arial"/>
          <w:color w:val="333333"/>
          <w:spacing w:val="20"/>
          <w:kern w:val="0"/>
          <w:sz w:val="30"/>
          <w:szCs w:val="30"/>
          <w:lang w:bidi="ar"/>
        </w:rPr>
        <w:t>……………………………………………</w:t>
      </w:r>
      <w:proofErr w:type="gramEnd"/>
      <w:r>
        <w:rPr>
          <w:rFonts w:ascii="Arial" w:hAnsi="Arial" w:cs="Arial"/>
          <w:color w:val="333333"/>
          <w:spacing w:val="20"/>
          <w:kern w:val="0"/>
          <w:sz w:val="30"/>
          <w:szCs w:val="30"/>
          <w:lang w:bidi="ar"/>
        </w:rPr>
        <w:t>19</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7 </w:t>
      </w:r>
      <w:r>
        <w:rPr>
          <w:rFonts w:ascii="Arial" w:hAnsi="Arial" w:cs="Arial"/>
          <w:color w:val="333333"/>
          <w:spacing w:val="20"/>
          <w:kern w:val="0"/>
          <w:sz w:val="30"/>
          <w:szCs w:val="30"/>
          <w:lang w:bidi="ar"/>
        </w:rPr>
        <w:t>监督管理</w:t>
      </w:r>
      <w:r>
        <w:rPr>
          <w:rFonts w:ascii="Arial" w:hAnsi="Arial" w:cs="Arial"/>
          <w:color w:val="333333"/>
          <w:spacing w:val="20"/>
          <w:kern w:val="0"/>
          <w:sz w:val="30"/>
          <w:szCs w:val="30"/>
          <w:lang w:bidi="ar"/>
        </w:rPr>
        <w:t xml:space="preserve"> ……</w:t>
      </w:r>
      <w:proofErr w:type="gramStart"/>
      <w:r>
        <w:rPr>
          <w:rFonts w:ascii="Arial" w:hAnsi="Arial" w:cs="Arial"/>
          <w:color w:val="333333"/>
          <w:spacing w:val="20"/>
          <w:kern w:val="0"/>
          <w:sz w:val="30"/>
          <w:szCs w:val="30"/>
          <w:lang w:bidi="ar"/>
        </w:rPr>
        <w:t>………………………………………</w:t>
      </w:r>
      <w:proofErr w:type="gramEnd"/>
      <w:r>
        <w:rPr>
          <w:rFonts w:ascii="Arial" w:hAnsi="Arial" w:cs="Arial"/>
          <w:color w:val="333333"/>
          <w:spacing w:val="20"/>
          <w:kern w:val="0"/>
          <w:sz w:val="30"/>
          <w:szCs w:val="30"/>
          <w:lang w:bidi="ar"/>
        </w:rPr>
        <w:t>25</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8 </w:t>
      </w:r>
      <w:r>
        <w:rPr>
          <w:rFonts w:ascii="Arial" w:hAnsi="Arial" w:cs="Arial"/>
          <w:color w:val="333333"/>
          <w:spacing w:val="20"/>
          <w:kern w:val="0"/>
          <w:sz w:val="30"/>
          <w:szCs w:val="30"/>
          <w:lang w:bidi="ar"/>
        </w:rPr>
        <w:t>经费</w:t>
      </w:r>
      <w:r>
        <w:rPr>
          <w:rFonts w:ascii="Arial" w:hAnsi="Arial" w:cs="Arial"/>
          <w:color w:val="333333"/>
          <w:spacing w:val="20"/>
          <w:kern w:val="0"/>
          <w:sz w:val="30"/>
          <w:szCs w:val="30"/>
          <w:lang w:bidi="ar"/>
        </w:rPr>
        <w:t xml:space="preserve"> ……</w:t>
      </w:r>
      <w:proofErr w:type="gramStart"/>
      <w:r>
        <w:rPr>
          <w:rFonts w:ascii="Arial" w:hAnsi="Arial" w:cs="Arial"/>
          <w:color w:val="333333"/>
          <w:spacing w:val="20"/>
          <w:kern w:val="0"/>
          <w:sz w:val="30"/>
          <w:szCs w:val="30"/>
          <w:lang w:bidi="ar"/>
        </w:rPr>
        <w:t>……………………………………………</w:t>
      </w:r>
      <w:proofErr w:type="gramEnd"/>
      <w:r>
        <w:rPr>
          <w:rFonts w:ascii="Arial" w:hAnsi="Arial" w:cs="Arial"/>
          <w:color w:val="333333"/>
          <w:spacing w:val="20"/>
          <w:kern w:val="0"/>
          <w:sz w:val="30"/>
          <w:szCs w:val="30"/>
          <w:lang w:bidi="ar"/>
        </w:rPr>
        <w:t>27</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9 </w:t>
      </w:r>
      <w:r>
        <w:rPr>
          <w:rFonts w:ascii="Arial" w:hAnsi="Arial" w:cs="Arial"/>
          <w:color w:val="333333"/>
          <w:spacing w:val="20"/>
          <w:kern w:val="0"/>
          <w:sz w:val="30"/>
          <w:szCs w:val="30"/>
          <w:lang w:bidi="ar"/>
        </w:rPr>
        <w:t>附则</w:t>
      </w:r>
      <w:r>
        <w:rPr>
          <w:rFonts w:ascii="Arial" w:hAnsi="Arial" w:cs="Arial"/>
          <w:color w:val="333333"/>
          <w:spacing w:val="20"/>
          <w:kern w:val="0"/>
          <w:sz w:val="30"/>
          <w:szCs w:val="30"/>
          <w:lang w:bidi="ar"/>
        </w:rPr>
        <w:t xml:space="preserve"> ……</w:t>
      </w:r>
      <w:proofErr w:type="gramStart"/>
      <w:r>
        <w:rPr>
          <w:rFonts w:ascii="Arial" w:hAnsi="Arial" w:cs="Arial"/>
          <w:color w:val="333333"/>
          <w:spacing w:val="20"/>
          <w:kern w:val="0"/>
          <w:sz w:val="30"/>
          <w:szCs w:val="30"/>
          <w:lang w:bidi="ar"/>
        </w:rPr>
        <w:t>……………………………………………</w:t>
      </w:r>
      <w:proofErr w:type="gramEnd"/>
      <w:r>
        <w:rPr>
          <w:rFonts w:ascii="Arial" w:hAnsi="Arial" w:cs="Arial"/>
          <w:color w:val="333333"/>
          <w:spacing w:val="20"/>
          <w:kern w:val="0"/>
          <w:sz w:val="30"/>
          <w:szCs w:val="30"/>
          <w:lang w:bidi="ar"/>
        </w:rPr>
        <w:t>28</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附件</w:t>
      </w:r>
      <w:r>
        <w:rPr>
          <w:rFonts w:ascii="Arial" w:hAnsi="Arial" w:cs="Arial"/>
          <w:color w:val="333333"/>
          <w:spacing w:val="20"/>
          <w:kern w:val="0"/>
          <w:sz w:val="30"/>
          <w:szCs w:val="30"/>
          <w:lang w:bidi="ar"/>
        </w:rPr>
        <w:t xml:space="preserve"> ……</w:t>
      </w:r>
      <w:proofErr w:type="gramStart"/>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w:t>
      </w:r>
      <w:proofErr w:type="gramEnd"/>
      <w:r>
        <w:rPr>
          <w:rFonts w:ascii="Arial" w:hAnsi="Arial" w:cs="Arial"/>
          <w:color w:val="333333"/>
          <w:spacing w:val="20"/>
          <w:kern w:val="0"/>
          <w:sz w:val="30"/>
          <w:szCs w:val="30"/>
          <w:lang w:bidi="ar"/>
        </w:rPr>
        <w:t>28</w:t>
      </w:r>
    </w:p>
    <w:p>
      <w:pPr>
        <w:pStyle w:val="a3"/>
        <w:widowControl/>
        <w:spacing w:beforeAutospacing="0" w:afterAutospacing="0" w:line="500" w:lineRule="atLeast"/>
        <w:ind w:firstLine="420"/>
        <w:rPr>
          <w:rFonts w:ascii="Arial" w:hAnsi="Arial" w:cs="Arial"/>
          <w:color w:val="333333"/>
          <w:spacing w:val="20"/>
          <w:sz w:val="30"/>
          <w:szCs w:val="30"/>
        </w:rPr>
      </w:pPr>
    </w:p>
    <w:p>
      <w:pPr>
        <w:widowControl/>
        <w:spacing w:line="500" w:lineRule="atLeast"/>
        <w:ind w:firstLine="420"/>
        <w:jc w:val="center"/>
        <w:rPr>
          <w:rFonts w:ascii="Arial" w:hAnsi="Arial" w:cs="Arial"/>
          <w:color w:val="333333"/>
          <w:spacing w:val="20"/>
          <w:sz w:val="30"/>
          <w:szCs w:val="30"/>
        </w:rPr>
      </w:pPr>
      <w:r>
        <w:rPr>
          <w:rFonts w:ascii="Arial" w:hAnsi="Arial" w:cs="Arial"/>
          <w:color w:val="333333"/>
          <w:spacing w:val="20"/>
          <w:kern w:val="0"/>
          <w:sz w:val="30"/>
          <w:szCs w:val="30"/>
          <w:lang w:bidi="ar"/>
        </w:rPr>
        <w:t>上海高校校园绿化建设和管理导则（试行）</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总则</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1.1 </w:t>
      </w:r>
      <w:r>
        <w:rPr>
          <w:rFonts w:ascii="Arial" w:hAnsi="Arial" w:cs="Arial"/>
          <w:color w:val="333333"/>
          <w:spacing w:val="20"/>
          <w:kern w:val="0"/>
          <w:sz w:val="30"/>
          <w:szCs w:val="30"/>
          <w:lang w:bidi="ar"/>
        </w:rPr>
        <w:t>指导思想</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为科学地指导上海高校校园绿化工作，提高校园生态环境建设及管理水平，创造良好的校园人文环境，根据《上海市绿化条例》以及其他法律法规，结合本市高校实际，特制定本导则。</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1.2 </w:t>
      </w:r>
      <w:r>
        <w:rPr>
          <w:rFonts w:ascii="Arial" w:hAnsi="Arial" w:cs="Arial"/>
          <w:color w:val="333333"/>
          <w:spacing w:val="20"/>
          <w:kern w:val="0"/>
          <w:sz w:val="30"/>
          <w:szCs w:val="30"/>
          <w:lang w:bidi="ar"/>
        </w:rPr>
        <w:t>适用范围</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本导则适用于上海各高等院校以及大学园区的绿化规划﹑设计、建设﹑养护和管理。</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1.3 </w:t>
      </w:r>
      <w:r>
        <w:rPr>
          <w:rFonts w:ascii="Arial" w:hAnsi="Arial" w:cs="Arial"/>
          <w:color w:val="333333"/>
          <w:spacing w:val="20"/>
          <w:kern w:val="0"/>
          <w:sz w:val="30"/>
          <w:szCs w:val="30"/>
          <w:lang w:bidi="ar"/>
        </w:rPr>
        <w:t>基本原则</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以人为本，因地制宜，布局合理，贯通人文，经济实用，安全舒适，低碳环保，环境育人。</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1.4 </w:t>
      </w:r>
      <w:r>
        <w:rPr>
          <w:rFonts w:ascii="Arial" w:hAnsi="Arial" w:cs="Arial"/>
          <w:color w:val="333333"/>
          <w:spacing w:val="20"/>
          <w:kern w:val="0"/>
          <w:sz w:val="30"/>
          <w:szCs w:val="30"/>
          <w:lang w:bidi="ar"/>
        </w:rPr>
        <w:t>总体目标</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建设绿色生态文明校园</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1.5 </w:t>
      </w:r>
      <w:r>
        <w:rPr>
          <w:rFonts w:ascii="Arial" w:hAnsi="Arial" w:cs="Arial"/>
          <w:color w:val="333333"/>
          <w:spacing w:val="20"/>
          <w:kern w:val="0"/>
          <w:sz w:val="30"/>
          <w:szCs w:val="30"/>
          <w:lang w:bidi="ar"/>
        </w:rPr>
        <w:t>编制依据</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1.5.1</w:t>
      </w:r>
      <w:r>
        <w:rPr>
          <w:rFonts w:ascii="Arial" w:hAnsi="Arial" w:cs="Arial"/>
          <w:color w:val="333333"/>
          <w:spacing w:val="20"/>
          <w:kern w:val="0"/>
          <w:sz w:val="30"/>
          <w:szCs w:val="30"/>
          <w:lang w:bidi="ar"/>
        </w:rPr>
        <w:t>《城市绿化条例》（国务院第</w:t>
      </w:r>
      <w:r>
        <w:rPr>
          <w:rFonts w:ascii="Arial" w:hAnsi="Arial" w:cs="Arial"/>
          <w:color w:val="333333"/>
          <w:spacing w:val="20"/>
          <w:kern w:val="0"/>
          <w:sz w:val="30"/>
          <w:szCs w:val="30"/>
          <w:lang w:bidi="ar"/>
        </w:rPr>
        <w:t>100</w:t>
      </w:r>
      <w:r>
        <w:rPr>
          <w:rFonts w:ascii="Arial" w:hAnsi="Arial" w:cs="Arial"/>
          <w:color w:val="333333"/>
          <w:spacing w:val="20"/>
          <w:kern w:val="0"/>
          <w:sz w:val="30"/>
          <w:szCs w:val="30"/>
          <w:lang w:bidi="ar"/>
        </w:rPr>
        <w:t>号令，</w:t>
      </w:r>
      <w:r>
        <w:rPr>
          <w:rFonts w:ascii="Arial" w:hAnsi="Arial" w:cs="Arial"/>
          <w:color w:val="333333"/>
          <w:spacing w:val="20"/>
          <w:kern w:val="0"/>
          <w:sz w:val="30"/>
          <w:szCs w:val="30"/>
          <w:lang w:bidi="ar"/>
        </w:rPr>
        <w:t>1992</w:t>
      </w:r>
      <w:r>
        <w:rPr>
          <w:rFonts w:ascii="Arial" w:hAnsi="Arial" w:cs="Arial"/>
          <w:color w:val="333333"/>
          <w:spacing w:val="20"/>
          <w:kern w:val="0"/>
          <w:sz w:val="30"/>
          <w:szCs w:val="30"/>
          <w:lang w:bidi="ar"/>
        </w:rPr>
        <w:t>年</w:t>
      </w:r>
      <w:r>
        <w:rPr>
          <w:rFonts w:ascii="Arial" w:hAnsi="Arial" w:cs="Arial"/>
          <w:color w:val="333333"/>
          <w:spacing w:val="20"/>
          <w:kern w:val="0"/>
          <w:sz w:val="30"/>
          <w:szCs w:val="30"/>
          <w:lang w:bidi="ar"/>
        </w:rPr>
        <w:t>5</w:t>
      </w:r>
      <w:r>
        <w:rPr>
          <w:rFonts w:ascii="Arial" w:hAnsi="Arial" w:cs="Arial"/>
          <w:color w:val="333333"/>
          <w:spacing w:val="20"/>
          <w:kern w:val="0"/>
          <w:sz w:val="30"/>
          <w:szCs w:val="30"/>
          <w:lang w:bidi="ar"/>
        </w:rPr>
        <w:t>月</w:t>
      </w:r>
      <w:r>
        <w:rPr>
          <w:rFonts w:ascii="Arial" w:hAnsi="Arial" w:cs="Arial"/>
          <w:color w:val="333333"/>
          <w:spacing w:val="20"/>
          <w:kern w:val="0"/>
          <w:sz w:val="30"/>
          <w:szCs w:val="30"/>
          <w:lang w:bidi="ar"/>
        </w:rPr>
        <w:t>20</w:t>
      </w:r>
      <w:r>
        <w:rPr>
          <w:rFonts w:ascii="Arial" w:hAnsi="Arial" w:cs="Arial"/>
          <w:color w:val="333333"/>
          <w:spacing w:val="20"/>
          <w:kern w:val="0"/>
          <w:sz w:val="30"/>
          <w:szCs w:val="30"/>
          <w:lang w:bidi="ar"/>
        </w:rPr>
        <w:t>日国务院第</w:t>
      </w:r>
      <w:r>
        <w:rPr>
          <w:rFonts w:ascii="Arial" w:hAnsi="Arial" w:cs="Arial"/>
          <w:color w:val="333333"/>
          <w:spacing w:val="20"/>
          <w:kern w:val="0"/>
          <w:sz w:val="30"/>
          <w:szCs w:val="30"/>
          <w:lang w:bidi="ar"/>
        </w:rPr>
        <w:t>104</w:t>
      </w:r>
      <w:r>
        <w:rPr>
          <w:rFonts w:ascii="Arial" w:hAnsi="Arial" w:cs="Arial"/>
          <w:color w:val="333333"/>
          <w:spacing w:val="20"/>
          <w:kern w:val="0"/>
          <w:sz w:val="30"/>
          <w:szCs w:val="30"/>
          <w:lang w:bidi="ar"/>
        </w:rPr>
        <w:t>次常务会议通过，自</w:t>
      </w:r>
      <w:r>
        <w:rPr>
          <w:rFonts w:ascii="Arial" w:hAnsi="Arial" w:cs="Arial"/>
          <w:color w:val="333333"/>
          <w:spacing w:val="20"/>
          <w:kern w:val="0"/>
          <w:sz w:val="30"/>
          <w:szCs w:val="30"/>
          <w:lang w:bidi="ar"/>
        </w:rPr>
        <w:t>1992</w:t>
      </w:r>
      <w:r>
        <w:rPr>
          <w:rFonts w:ascii="Arial" w:hAnsi="Arial" w:cs="Arial"/>
          <w:color w:val="333333"/>
          <w:spacing w:val="20"/>
          <w:kern w:val="0"/>
          <w:sz w:val="30"/>
          <w:szCs w:val="30"/>
          <w:lang w:bidi="ar"/>
        </w:rPr>
        <w:t>年</w:t>
      </w:r>
      <w:r>
        <w:rPr>
          <w:rFonts w:ascii="Arial" w:hAnsi="Arial" w:cs="Arial"/>
          <w:color w:val="333333"/>
          <w:spacing w:val="20"/>
          <w:kern w:val="0"/>
          <w:sz w:val="30"/>
          <w:szCs w:val="30"/>
          <w:lang w:bidi="ar"/>
        </w:rPr>
        <w:t>8</w:t>
      </w:r>
      <w:r>
        <w:rPr>
          <w:rFonts w:ascii="Arial" w:hAnsi="Arial" w:cs="Arial"/>
          <w:color w:val="333333"/>
          <w:spacing w:val="20"/>
          <w:kern w:val="0"/>
          <w:sz w:val="30"/>
          <w:szCs w:val="30"/>
          <w:lang w:bidi="ar"/>
        </w:rPr>
        <w:t>月</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日起实施）</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1.5.2</w:t>
      </w:r>
      <w:r>
        <w:rPr>
          <w:rFonts w:ascii="Arial" w:hAnsi="Arial" w:cs="Arial"/>
          <w:color w:val="333333"/>
          <w:spacing w:val="20"/>
          <w:kern w:val="0"/>
          <w:sz w:val="30"/>
          <w:szCs w:val="30"/>
          <w:lang w:bidi="ar"/>
        </w:rPr>
        <w:t>《上海市绿化条例》（上海市第</w:t>
      </w:r>
      <w:r>
        <w:rPr>
          <w:rFonts w:ascii="Arial" w:hAnsi="Arial" w:cs="Arial"/>
          <w:color w:val="333333"/>
          <w:spacing w:val="20"/>
          <w:kern w:val="0"/>
          <w:sz w:val="30"/>
          <w:szCs w:val="30"/>
          <w:lang w:bidi="ar"/>
        </w:rPr>
        <w:t>12</w:t>
      </w:r>
      <w:r>
        <w:rPr>
          <w:rFonts w:ascii="Arial" w:hAnsi="Arial" w:cs="Arial"/>
          <w:color w:val="333333"/>
          <w:spacing w:val="20"/>
          <w:kern w:val="0"/>
          <w:sz w:val="30"/>
          <w:szCs w:val="30"/>
          <w:lang w:bidi="ar"/>
        </w:rPr>
        <w:t>届人大第</w:t>
      </w:r>
      <w:r>
        <w:rPr>
          <w:rFonts w:ascii="Arial" w:hAnsi="Arial" w:cs="Arial"/>
          <w:color w:val="333333"/>
          <w:spacing w:val="20"/>
          <w:kern w:val="0"/>
          <w:sz w:val="30"/>
          <w:szCs w:val="30"/>
          <w:lang w:bidi="ar"/>
        </w:rPr>
        <w:t>33</w:t>
      </w:r>
      <w:r>
        <w:rPr>
          <w:rFonts w:ascii="Arial" w:hAnsi="Arial" w:cs="Arial"/>
          <w:color w:val="333333"/>
          <w:spacing w:val="20"/>
          <w:kern w:val="0"/>
          <w:sz w:val="30"/>
          <w:szCs w:val="30"/>
          <w:lang w:bidi="ar"/>
        </w:rPr>
        <w:t>次会议于</w:t>
      </w:r>
      <w:r>
        <w:rPr>
          <w:rFonts w:ascii="Arial" w:hAnsi="Arial" w:cs="Arial"/>
          <w:color w:val="333333"/>
          <w:spacing w:val="20"/>
          <w:kern w:val="0"/>
          <w:sz w:val="30"/>
          <w:szCs w:val="30"/>
          <w:lang w:bidi="ar"/>
        </w:rPr>
        <w:t>2007</w:t>
      </w:r>
      <w:r>
        <w:rPr>
          <w:rFonts w:ascii="Arial" w:hAnsi="Arial" w:cs="Arial"/>
          <w:color w:val="333333"/>
          <w:spacing w:val="20"/>
          <w:kern w:val="0"/>
          <w:sz w:val="30"/>
          <w:szCs w:val="30"/>
          <w:lang w:bidi="ar"/>
        </w:rPr>
        <w:t>年</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月</w:t>
      </w:r>
      <w:r>
        <w:rPr>
          <w:rFonts w:ascii="Arial" w:hAnsi="Arial" w:cs="Arial"/>
          <w:color w:val="333333"/>
          <w:spacing w:val="20"/>
          <w:kern w:val="0"/>
          <w:sz w:val="30"/>
          <w:szCs w:val="30"/>
          <w:lang w:bidi="ar"/>
        </w:rPr>
        <w:t>17</w:t>
      </w:r>
      <w:r>
        <w:rPr>
          <w:rFonts w:ascii="Arial" w:hAnsi="Arial" w:cs="Arial"/>
          <w:color w:val="333333"/>
          <w:spacing w:val="20"/>
          <w:kern w:val="0"/>
          <w:sz w:val="30"/>
          <w:szCs w:val="30"/>
          <w:lang w:bidi="ar"/>
        </w:rPr>
        <w:t>日通过，自</w:t>
      </w:r>
      <w:r>
        <w:rPr>
          <w:rFonts w:ascii="Arial" w:hAnsi="Arial" w:cs="Arial"/>
          <w:color w:val="333333"/>
          <w:spacing w:val="20"/>
          <w:kern w:val="0"/>
          <w:sz w:val="30"/>
          <w:szCs w:val="30"/>
          <w:lang w:bidi="ar"/>
        </w:rPr>
        <w:t>2007</w:t>
      </w:r>
      <w:r>
        <w:rPr>
          <w:rFonts w:ascii="Arial" w:hAnsi="Arial" w:cs="Arial"/>
          <w:color w:val="333333"/>
          <w:spacing w:val="20"/>
          <w:kern w:val="0"/>
          <w:sz w:val="30"/>
          <w:szCs w:val="30"/>
          <w:lang w:bidi="ar"/>
        </w:rPr>
        <w:t>年</w:t>
      </w:r>
      <w:r>
        <w:rPr>
          <w:rFonts w:ascii="Arial" w:hAnsi="Arial" w:cs="Arial"/>
          <w:color w:val="333333"/>
          <w:spacing w:val="20"/>
          <w:kern w:val="0"/>
          <w:sz w:val="30"/>
          <w:szCs w:val="30"/>
          <w:lang w:bidi="ar"/>
        </w:rPr>
        <w:t>5</w:t>
      </w:r>
      <w:r>
        <w:rPr>
          <w:rFonts w:ascii="Arial" w:hAnsi="Arial" w:cs="Arial"/>
          <w:color w:val="333333"/>
          <w:spacing w:val="20"/>
          <w:kern w:val="0"/>
          <w:sz w:val="30"/>
          <w:szCs w:val="30"/>
          <w:lang w:bidi="ar"/>
        </w:rPr>
        <w:t>月</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日起实施）</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1.5.3</w:t>
      </w:r>
      <w:r>
        <w:rPr>
          <w:rFonts w:ascii="Arial" w:hAnsi="Arial" w:cs="Arial"/>
          <w:color w:val="333333"/>
          <w:spacing w:val="20"/>
          <w:kern w:val="0"/>
          <w:sz w:val="30"/>
          <w:szCs w:val="30"/>
          <w:lang w:bidi="ar"/>
        </w:rPr>
        <w:t>《上海市古树名木和古树后续资源保护条例》（上海市第</w:t>
      </w:r>
      <w:r>
        <w:rPr>
          <w:rFonts w:ascii="Arial" w:hAnsi="Arial" w:cs="Arial"/>
          <w:color w:val="333333"/>
          <w:spacing w:val="20"/>
          <w:kern w:val="0"/>
          <w:sz w:val="30"/>
          <w:szCs w:val="30"/>
          <w:lang w:bidi="ar"/>
        </w:rPr>
        <w:t>11</w:t>
      </w:r>
      <w:r>
        <w:rPr>
          <w:rFonts w:ascii="Arial" w:hAnsi="Arial" w:cs="Arial"/>
          <w:color w:val="333333"/>
          <w:spacing w:val="20"/>
          <w:kern w:val="0"/>
          <w:sz w:val="30"/>
          <w:szCs w:val="30"/>
          <w:lang w:bidi="ar"/>
        </w:rPr>
        <w:t>届人大常委会第</w:t>
      </w:r>
      <w:r>
        <w:rPr>
          <w:rFonts w:ascii="Arial" w:hAnsi="Arial" w:cs="Arial"/>
          <w:color w:val="333333"/>
          <w:spacing w:val="20"/>
          <w:kern w:val="0"/>
          <w:sz w:val="30"/>
          <w:szCs w:val="30"/>
          <w:lang w:bidi="ar"/>
        </w:rPr>
        <w:t>41</w:t>
      </w:r>
      <w:r>
        <w:rPr>
          <w:rFonts w:ascii="Arial" w:hAnsi="Arial" w:cs="Arial"/>
          <w:color w:val="333333"/>
          <w:spacing w:val="20"/>
          <w:kern w:val="0"/>
          <w:sz w:val="30"/>
          <w:szCs w:val="30"/>
          <w:lang w:bidi="ar"/>
        </w:rPr>
        <w:t>次会议于</w:t>
      </w:r>
      <w:r>
        <w:rPr>
          <w:rFonts w:ascii="Arial" w:hAnsi="Arial" w:cs="Arial"/>
          <w:color w:val="333333"/>
          <w:spacing w:val="20"/>
          <w:kern w:val="0"/>
          <w:sz w:val="30"/>
          <w:szCs w:val="30"/>
          <w:lang w:bidi="ar"/>
        </w:rPr>
        <w:t>2002</w:t>
      </w:r>
      <w:r>
        <w:rPr>
          <w:rFonts w:ascii="Arial" w:hAnsi="Arial" w:cs="Arial"/>
          <w:color w:val="333333"/>
          <w:spacing w:val="20"/>
          <w:kern w:val="0"/>
          <w:sz w:val="30"/>
          <w:szCs w:val="30"/>
          <w:lang w:bidi="ar"/>
        </w:rPr>
        <w:t>年</w:t>
      </w:r>
      <w:r>
        <w:rPr>
          <w:rFonts w:ascii="Arial" w:hAnsi="Arial" w:cs="Arial"/>
          <w:color w:val="333333"/>
          <w:spacing w:val="20"/>
          <w:kern w:val="0"/>
          <w:sz w:val="30"/>
          <w:szCs w:val="30"/>
          <w:lang w:bidi="ar"/>
        </w:rPr>
        <w:t>7</w:t>
      </w:r>
      <w:r>
        <w:rPr>
          <w:rFonts w:ascii="Arial" w:hAnsi="Arial" w:cs="Arial"/>
          <w:color w:val="333333"/>
          <w:spacing w:val="20"/>
          <w:kern w:val="0"/>
          <w:sz w:val="30"/>
          <w:szCs w:val="30"/>
          <w:lang w:bidi="ar"/>
        </w:rPr>
        <w:t>月</w:t>
      </w:r>
      <w:r>
        <w:rPr>
          <w:rFonts w:ascii="Arial" w:hAnsi="Arial" w:cs="Arial"/>
          <w:color w:val="333333"/>
          <w:spacing w:val="20"/>
          <w:kern w:val="0"/>
          <w:sz w:val="30"/>
          <w:szCs w:val="30"/>
          <w:lang w:bidi="ar"/>
        </w:rPr>
        <w:t>25</w:t>
      </w:r>
      <w:r>
        <w:rPr>
          <w:rFonts w:ascii="Arial" w:hAnsi="Arial" w:cs="Arial"/>
          <w:color w:val="333333"/>
          <w:spacing w:val="20"/>
          <w:kern w:val="0"/>
          <w:sz w:val="30"/>
          <w:szCs w:val="30"/>
          <w:lang w:bidi="ar"/>
        </w:rPr>
        <w:t>日通过，自</w:t>
      </w:r>
      <w:r>
        <w:rPr>
          <w:rFonts w:ascii="Arial" w:hAnsi="Arial" w:cs="Arial"/>
          <w:color w:val="333333"/>
          <w:spacing w:val="20"/>
          <w:kern w:val="0"/>
          <w:sz w:val="30"/>
          <w:szCs w:val="30"/>
          <w:lang w:bidi="ar"/>
        </w:rPr>
        <w:t>2002</w:t>
      </w:r>
      <w:r>
        <w:rPr>
          <w:rFonts w:ascii="Arial" w:hAnsi="Arial" w:cs="Arial"/>
          <w:color w:val="333333"/>
          <w:spacing w:val="20"/>
          <w:kern w:val="0"/>
          <w:sz w:val="30"/>
          <w:szCs w:val="30"/>
          <w:lang w:bidi="ar"/>
        </w:rPr>
        <w:t>年</w:t>
      </w:r>
      <w:r>
        <w:rPr>
          <w:rFonts w:ascii="Arial" w:hAnsi="Arial" w:cs="Arial"/>
          <w:color w:val="333333"/>
          <w:spacing w:val="20"/>
          <w:kern w:val="0"/>
          <w:sz w:val="30"/>
          <w:szCs w:val="30"/>
          <w:lang w:bidi="ar"/>
        </w:rPr>
        <w:t>10</w:t>
      </w:r>
      <w:r>
        <w:rPr>
          <w:rFonts w:ascii="Arial" w:hAnsi="Arial" w:cs="Arial"/>
          <w:color w:val="333333"/>
          <w:spacing w:val="20"/>
          <w:kern w:val="0"/>
          <w:sz w:val="30"/>
          <w:szCs w:val="30"/>
          <w:lang w:bidi="ar"/>
        </w:rPr>
        <w:t>月</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日起实施）</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1.5.4</w:t>
      </w:r>
      <w:r>
        <w:rPr>
          <w:rFonts w:ascii="Arial" w:hAnsi="Arial" w:cs="Arial"/>
          <w:color w:val="333333"/>
          <w:spacing w:val="20"/>
          <w:kern w:val="0"/>
          <w:sz w:val="30"/>
          <w:szCs w:val="30"/>
          <w:lang w:bidi="ar"/>
        </w:rPr>
        <w:t>《城市绿地设计规范》（</w:t>
      </w:r>
      <w:r>
        <w:rPr>
          <w:rFonts w:ascii="Arial" w:hAnsi="Arial" w:cs="Arial"/>
          <w:color w:val="333333"/>
          <w:spacing w:val="20"/>
          <w:kern w:val="0"/>
          <w:sz w:val="30"/>
          <w:szCs w:val="30"/>
          <w:lang w:bidi="ar"/>
        </w:rPr>
        <w:t>GB 50420-2007</w:t>
      </w:r>
      <w:r>
        <w:rPr>
          <w:rFonts w:ascii="Arial" w:hAnsi="Arial" w:cs="Arial"/>
          <w:color w:val="333333"/>
          <w:spacing w:val="20"/>
          <w:kern w:val="0"/>
          <w:sz w:val="30"/>
          <w:szCs w:val="30"/>
          <w:lang w:bidi="ar"/>
        </w:rPr>
        <w: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1.5.5</w:t>
      </w:r>
      <w:r>
        <w:rPr>
          <w:rFonts w:ascii="Arial" w:hAnsi="Arial" w:cs="Arial"/>
          <w:color w:val="333333"/>
          <w:spacing w:val="20"/>
          <w:kern w:val="0"/>
          <w:sz w:val="30"/>
          <w:szCs w:val="30"/>
          <w:lang w:bidi="ar"/>
        </w:rPr>
        <w:t>《绿地设计规范》（</w:t>
      </w:r>
      <w:r>
        <w:rPr>
          <w:rFonts w:ascii="Arial" w:hAnsi="Arial" w:cs="Arial"/>
          <w:color w:val="333333"/>
          <w:spacing w:val="20"/>
          <w:kern w:val="0"/>
          <w:sz w:val="30"/>
          <w:szCs w:val="30"/>
          <w:lang w:bidi="ar"/>
        </w:rPr>
        <w:t>DG/TJ08-15-2009</w:t>
      </w:r>
      <w:r>
        <w:rPr>
          <w:rFonts w:ascii="Arial" w:hAnsi="Arial" w:cs="Arial"/>
          <w:color w:val="333333"/>
          <w:spacing w:val="20"/>
          <w:kern w:val="0"/>
          <w:sz w:val="30"/>
          <w:szCs w:val="30"/>
          <w:lang w:bidi="ar"/>
        </w:rPr>
        <w: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1.5.6</w:t>
      </w:r>
      <w:r>
        <w:rPr>
          <w:rFonts w:ascii="Arial" w:hAnsi="Arial" w:cs="Arial"/>
          <w:color w:val="333333"/>
          <w:spacing w:val="20"/>
          <w:kern w:val="0"/>
          <w:sz w:val="30"/>
          <w:szCs w:val="30"/>
          <w:lang w:bidi="ar"/>
        </w:rPr>
        <w:t>《城市绿化工程施工及验收规范》（</w:t>
      </w:r>
      <w:r>
        <w:rPr>
          <w:rFonts w:ascii="Arial" w:hAnsi="Arial" w:cs="Arial"/>
          <w:color w:val="333333"/>
          <w:spacing w:val="20"/>
          <w:kern w:val="0"/>
          <w:sz w:val="30"/>
          <w:szCs w:val="30"/>
          <w:lang w:bidi="ar"/>
        </w:rPr>
        <w:t>CJJ/T82-99</w:t>
      </w:r>
      <w:r>
        <w:rPr>
          <w:rFonts w:ascii="Arial" w:hAnsi="Arial" w:cs="Arial"/>
          <w:color w:val="333333"/>
          <w:spacing w:val="20"/>
          <w:kern w:val="0"/>
          <w:sz w:val="30"/>
          <w:szCs w:val="30"/>
          <w:lang w:bidi="ar"/>
        </w:rPr>
        <w: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1.5.7</w:t>
      </w:r>
      <w:r>
        <w:rPr>
          <w:rFonts w:ascii="Arial" w:hAnsi="Arial" w:cs="Arial"/>
          <w:color w:val="333333"/>
          <w:spacing w:val="20"/>
          <w:kern w:val="0"/>
          <w:sz w:val="30"/>
          <w:szCs w:val="30"/>
          <w:lang w:bidi="ar"/>
        </w:rPr>
        <w:t>《园林绿化工程施工质量验收规范》（</w:t>
      </w:r>
      <w:r>
        <w:rPr>
          <w:rFonts w:ascii="Arial" w:hAnsi="Arial" w:cs="Arial"/>
          <w:color w:val="333333"/>
          <w:spacing w:val="20"/>
          <w:kern w:val="0"/>
          <w:sz w:val="30"/>
          <w:szCs w:val="30"/>
          <w:lang w:bidi="ar"/>
        </w:rPr>
        <w:t>DG/TJ08-701-2008</w:t>
      </w:r>
      <w:r>
        <w:rPr>
          <w:rFonts w:ascii="Arial" w:hAnsi="Arial" w:cs="Arial"/>
          <w:color w:val="333333"/>
          <w:spacing w:val="20"/>
          <w:kern w:val="0"/>
          <w:sz w:val="30"/>
          <w:szCs w:val="30"/>
          <w:lang w:bidi="ar"/>
        </w:rPr>
        <w: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1.5.8</w:t>
      </w:r>
      <w:r>
        <w:rPr>
          <w:rFonts w:ascii="Arial" w:hAnsi="Arial" w:cs="Arial"/>
          <w:color w:val="333333"/>
          <w:spacing w:val="20"/>
          <w:kern w:val="0"/>
          <w:sz w:val="30"/>
          <w:szCs w:val="30"/>
          <w:lang w:bidi="ar"/>
        </w:rPr>
        <w:t>《园林绿化养护技术等级标准》（</w:t>
      </w:r>
      <w:r>
        <w:rPr>
          <w:rFonts w:ascii="Arial" w:hAnsi="Arial" w:cs="Arial"/>
          <w:color w:val="333333"/>
          <w:spacing w:val="20"/>
          <w:kern w:val="0"/>
          <w:sz w:val="30"/>
          <w:szCs w:val="30"/>
          <w:lang w:bidi="ar"/>
        </w:rPr>
        <w:t>DG/TJ08-702-2011</w:t>
      </w:r>
      <w:r>
        <w:rPr>
          <w:rFonts w:ascii="Arial" w:hAnsi="Arial" w:cs="Arial"/>
          <w:color w:val="333333"/>
          <w:spacing w:val="20"/>
          <w:kern w:val="0"/>
          <w:sz w:val="30"/>
          <w:szCs w:val="30"/>
          <w:lang w:bidi="ar"/>
        </w:rPr>
        <w: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1.5.9</w:t>
      </w:r>
      <w:r>
        <w:rPr>
          <w:rFonts w:ascii="Arial" w:hAnsi="Arial" w:cs="Arial"/>
          <w:color w:val="333333"/>
          <w:spacing w:val="20"/>
          <w:kern w:val="0"/>
          <w:sz w:val="30"/>
          <w:szCs w:val="30"/>
          <w:lang w:bidi="ar"/>
        </w:rPr>
        <w:t>《上海市园林栽植土质量标准》（</w:t>
      </w:r>
      <w:r>
        <w:rPr>
          <w:rFonts w:ascii="Arial" w:hAnsi="Arial" w:cs="Arial"/>
          <w:color w:val="333333"/>
          <w:spacing w:val="20"/>
          <w:kern w:val="0"/>
          <w:sz w:val="30"/>
          <w:szCs w:val="30"/>
          <w:lang w:bidi="ar"/>
        </w:rPr>
        <w:t>DBJ08-231-98</w:t>
      </w:r>
      <w:r>
        <w:rPr>
          <w:rFonts w:ascii="Arial" w:hAnsi="Arial" w:cs="Arial"/>
          <w:color w:val="333333"/>
          <w:spacing w:val="20"/>
          <w:kern w:val="0"/>
          <w:sz w:val="30"/>
          <w:szCs w:val="30"/>
          <w:lang w:bidi="ar"/>
        </w:rPr>
        <w: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1.5.10</w:t>
      </w:r>
      <w:r>
        <w:rPr>
          <w:rFonts w:ascii="Arial" w:hAnsi="Arial" w:cs="Arial"/>
          <w:color w:val="333333"/>
          <w:spacing w:val="20"/>
          <w:kern w:val="0"/>
          <w:sz w:val="30"/>
          <w:szCs w:val="30"/>
          <w:lang w:bidi="ar"/>
        </w:rPr>
        <w:t>《园林绿化植物栽植技术规程》（</w:t>
      </w:r>
      <w:r>
        <w:rPr>
          <w:rFonts w:ascii="Arial" w:hAnsi="Arial" w:cs="Arial"/>
          <w:color w:val="333333"/>
          <w:spacing w:val="20"/>
          <w:kern w:val="0"/>
          <w:sz w:val="30"/>
          <w:szCs w:val="30"/>
          <w:lang w:bidi="ar"/>
        </w:rPr>
        <w:t>DG/TJ08-18-2011</w:t>
      </w:r>
      <w:r>
        <w:rPr>
          <w:rFonts w:ascii="Arial" w:hAnsi="Arial" w:cs="Arial"/>
          <w:color w:val="333333"/>
          <w:spacing w:val="20"/>
          <w:kern w:val="0"/>
          <w:sz w:val="30"/>
          <w:szCs w:val="30"/>
          <w:lang w:bidi="ar"/>
        </w:rPr>
        <w: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1.5.11</w:t>
      </w:r>
      <w:r>
        <w:rPr>
          <w:rFonts w:ascii="Arial" w:hAnsi="Arial" w:cs="Arial"/>
          <w:color w:val="333333"/>
          <w:spacing w:val="20"/>
          <w:kern w:val="0"/>
          <w:sz w:val="30"/>
          <w:szCs w:val="30"/>
          <w:lang w:bidi="ar"/>
        </w:rPr>
        <w:t>《园林绿化植物养护技术规程》（</w:t>
      </w:r>
      <w:r>
        <w:rPr>
          <w:rFonts w:ascii="Arial" w:hAnsi="Arial" w:cs="Arial"/>
          <w:color w:val="333333"/>
          <w:spacing w:val="20"/>
          <w:kern w:val="0"/>
          <w:sz w:val="30"/>
          <w:szCs w:val="30"/>
          <w:lang w:bidi="ar"/>
        </w:rPr>
        <w:t>DG/TJ08-19-2011</w:t>
      </w:r>
      <w:r>
        <w:rPr>
          <w:rFonts w:ascii="Arial" w:hAnsi="Arial" w:cs="Arial"/>
          <w:color w:val="333333"/>
          <w:spacing w:val="20"/>
          <w:kern w:val="0"/>
          <w:sz w:val="30"/>
          <w:szCs w:val="30"/>
          <w:lang w:bidi="ar"/>
        </w:rPr>
        <w: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1.5.12</w:t>
      </w:r>
      <w:r>
        <w:rPr>
          <w:rFonts w:ascii="Arial" w:hAnsi="Arial" w:cs="Arial"/>
          <w:color w:val="333333"/>
          <w:spacing w:val="20"/>
          <w:kern w:val="0"/>
          <w:sz w:val="30"/>
          <w:szCs w:val="30"/>
          <w:lang w:bidi="ar"/>
        </w:rPr>
        <w:t>《屋顶绿化技术规范》（</w:t>
      </w:r>
      <w:r>
        <w:rPr>
          <w:rFonts w:ascii="Arial" w:hAnsi="Arial" w:cs="Arial"/>
          <w:color w:val="333333"/>
          <w:spacing w:val="20"/>
          <w:kern w:val="0"/>
          <w:sz w:val="30"/>
          <w:szCs w:val="30"/>
          <w:lang w:bidi="ar"/>
        </w:rPr>
        <w:t>DB31/T493-2010</w:t>
      </w:r>
      <w:r>
        <w:rPr>
          <w:rFonts w:ascii="Arial" w:hAnsi="Arial" w:cs="Arial"/>
          <w:color w:val="333333"/>
          <w:spacing w:val="20"/>
          <w:kern w:val="0"/>
          <w:sz w:val="30"/>
          <w:szCs w:val="30"/>
          <w:lang w:bidi="ar"/>
        </w:rPr>
        <w: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1.5.13</w:t>
      </w:r>
      <w:r>
        <w:rPr>
          <w:rFonts w:ascii="Arial" w:hAnsi="Arial" w:cs="Arial"/>
          <w:color w:val="333333"/>
          <w:spacing w:val="20"/>
          <w:kern w:val="0"/>
          <w:sz w:val="30"/>
          <w:szCs w:val="30"/>
          <w:lang w:bidi="ar"/>
        </w:rPr>
        <w:t>《古树名木及古树后续资源养护技术规程》（</w:t>
      </w:r>
      <w:r>
        <w:rPr>
          <w:rFonts w:ascii="Arial" w:hAnsi="Arial" w:cs="Arial"/>
          <w:color w:val="333333"/>
          <w:spacing w:val="20"/>
          <w:kern w:val="0"/>
          <w:sz w:val="30"/>
          <w:szCs w:val="30"/>
          <w:lang w:bidi="ar"/>
        </w:rPr>
        <w:t>DB31/T682-2013</w:t>
      </w:r>
      <w:r>
        <w:rPr>
          <w:rFonts w:ascii="Arial" w:hAnsi="Arial" w:cs="Arial"/>
          <w:color w:val="333333"/>
          <w:spacing w:val="20"/>
          <w:kern w:val="0"/>
          <w:sz w:val="30"/>
          <w:szCs w:val="30"/>
          <w:lang w:bidi="ar"/>
        </w:rPr>
        <w: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1.5.14</w:t>
      </w:r>
      <w:r>
        <w:rPr>
          <w:rFonts w:ascii="Arial" w:hAnsi="Arial" w:cs="Arial"/>
          <w:color w:val="333333"/>
          <w:spacing w:val="20"/>
          <w:kern w:val="0"/>
          <w:sz w:val="30"/>
          <w:szCs w:val="30"/>
          <w:lang w:bidi="ar"/>
        </w:rPr>
        <w:t>《上海市新建住宅环境绿化建设导则》（</w:t>
      </w:r>
      <w:r>
        <w:rPr>
          <w:rFonts w:ascii="Arial" w:hAnsi="Arial" w:cs="Arial"/>
          <w:color w:val="333333"/>
          <w:spacing w:val="20"/>
          <w:kern w:val="0"/>
          <w:sz w:val="30"/>
          <w:szCs w:val="30"/>
          <w:lang w:bidi="ar"/>
        </w:rPr>
        <w:t>2005</w:t>
      </w:r>
      <w:r>
        <w:rPr>
          <w:rFonts w:ascii="Arial" w:hAnsi="Arial" w:cs="Arial"/>
          <w:color w:val="333333"/>
          <w:spacing w:val="20"/>
          <w:kern w:val="0"/>
          <w:sz w:val="30"/>
          <w:szCs w:val="30"/>
          <w:lang w:bidi="ar"/>
        </w:rPr>
        <w:t>年修订版）（沪房地资配（</w:t>
      </w:r>
      <w:r>
        <w:rPr>
          <w:rFonts w:ascii="Arial" w:hAnsi="Arial" w:cs="Arial"/>
          <w:color w:val="333333"/>
          <w:spacing w:val="20"/>
          <w:kern w:val="0"/>
          <w:sz w:val="30"/>
          <w:szCs w:val="30"/>
          <w:lang w:bidi="ar"/>
        </w:rPr>
        <w:t>2006</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141</w:t>
      </w:r>
      <w:r>
        <w:rPr>
          <w:rFonts w:ascii="Arial" w:hAnsi="Arial" w:cs="Arial"/>
          <w:color w:val="333333"/>
          <w:spacing w:val="20"/>
          <w:kern w:val="0"/>
          <w:sz w:val="30"/>
          <w:szCs w:val="30"/>
          <w:lang w:bidi="ar"/>
        </w:rPr>
        <w:t>号）</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1.5.15</w:t>
      </w:r>
      <w:r>
        <w:rPr>
          <w:rFonts w:ascii="Arial" w:hAnsi="Arial" w:cs="Arial"/>
          <w:color w:val="333333"/>
          <w:spacing w:val="20"/>
          <w:kern w:val="0"/>
          <w:sz w:val="30"/>
          <w:szCs w:val="30"/>
          <w:lang w:bidi="ar"/>
        </w:rPr>
        <w:t>《上海市植物铭牌设置规范》（试行）</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1.5.16</w:t>
      </w:r>
      <w:r>
        <w:rPr>
          <w:rFonts w:ascii="Arial" w:hAnsi="Arial" w:cs="Arial"/>
          <w:color w:val="333333"/>
          <w:spacing w:val="20"/>
          <w:kern w:val="0"/>
          <w:sz w:val="30"/>
          <w:szCs w:val="30"/>
          <w:lang w:bidi="ar"/>
        </w:rPr>
        <w:t>《上海绿化植物保护技术规程》（试行）</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1.5.17</w:t>
      </w:r>
      <w:r>
        <w:rPr>
          <w:rFonts w:ascii="Arial" w:hAnsi="Arial" w:cs="Arial"/>
          <w:color w:val="333333"/>
          <w:spacing w:val="20"/>
          <w:kern w:val="0"/>
          <w:sz w:val="30"/>
          <w:szCs w:val="30"/>
          <w:lang w:bidi="ar"/>
        </w:rPr>
        <w:t>本市高校校园绿化建设除执行本导则的规定外，还应符合国家其它有关法律</w:t>
      </w:r>
      <w:proofErr w:type="gramStart"/>
      <w:r>
        <w:rPr>
          <w:rFonts w:ascii="Arial" w:hAnsi="Arial" w:cs="Arial"/>
          <w:color w:val="333333"/>
          <w:spacing w:val="20"/>
          <w:kern w:val="0"/>
          <w:sz w:val="30"/>
          <w:szCs w:val="30"/>
          <w:lang w:bidi="ar"/>
        </w:rPr>
        <w:t>﹑法规</w:t>
      </w:r>
      <w:proofErr w:type="gramEnd"/>
      <w:r>
        <w:rPr>
          <w:rFonts w:ascii="Arial" w:hAnsi="Arial" w:cs="Arial"/>
          <w:color w:val="333333"/>
          <w:spacing w:val="20"/>
          <w:kern w:val="0"/>
          <w:sz w:val="30"/>
          <w:szCs w:val="30"/>
          <w:lang w:bidi="ar"/>
        </w:rPr>
        <w:t>和工程技术标准等规定。</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2.</w:t>
      </w:r>
      <w:r>
        <w:rPr>
          <w:rFonts w:ascii="Arial" w:hAnsi="Arial" w:cs="Arial"/>
          <w:color w:val="333333"/>
          <w:spacing w:val="20"/>
          <w:kern w:val="0"/>
          <w:sz w:val="30"/>
          <w:szCs w:val="30"/>
          <w:lang w:bidi="ar"/>
        </w:rPr>
        <w:t>术语</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2.1 </w:t>
      </w:r>
      <w:r>
        <w:rPr>
          <w:rFonts w:ascii="Arial" w:hAnsi="Arial" w:cs="Arial"/>
          <w:color w:val="333333"/>
          <w:spacing w:val="20"/>
          <w:kern w:val="0"/>
          <w:sz w:val="30"/>
          <w:szCs w:val="30"/>
          <w:lang w:bidi="ar"/>
        </w:rPr>
        <w:t>基础种植</w:t>
      </w:r>
      <w:r>
        <w:rPr>
          <w:rFonts w:ascii="Arial" w:hAnsi="Arial" w:cs="Arial"/>
          <w:color w:val="333333"/>
          <w:spacing w:val="20"/>
          <w:kern w:val="0"/>
          <w:sz w:val="30"/>
          <w:szCs w:val="30"/>
          <w:lang w:bidi="ar"/>
        </w:rPr>
        <w:t xml:space="preserve"> foundation planting</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用灌木或花卉在建筑物或构筑物的基础周围进行绿化、美化栽植。</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2.2 </w:t>
      </w:r>
      <w:r>
        <w:rPr>
          <w:rFonts w:ascii="Arial" w:hAnsi="Arial" w:cs="Arial"/>
          <w:color w:val="333333"/>
          <w:spacing w:val="20"/>
          <w:kern w:val="0"/>
          <w:sz w:val="30"/>
          <w:szCs w:val="30"/>
          <w:lang w:bidi="ar"/>
        </w:rPr>
        <w:t>立体绿化</w:t>
      </w:r>
      <w:r>
        <w:rPr>
          <w:rFonts w:ascii="Arial" w:hAnsi="Arial" w:cs="Arial"/>
          <w:color w:val="333333"/>
          <w:spacing w:val="20"/>
          <w:kern w:val="0"/>
          <w:sz w:val="30"/>
          <w:szCs w:val="30"/>
          <w:lang w:bidi="ar"/>
        </w:rPr>
        <w:t>  vertical greening</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选用各类适宜的植物，使绿色植被覆盖地面以上的各类建筑物、构筑物及其它空间结构的表面，利用植物向空间发展的绿化方式。</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2.3 </w:t>
      </w:r>
      <w:r>
        <w:rPr>
          <w:rFonts w:ascii="Arial" w:hAnsi="Arial" w:cs="Arial"/>
          <w:color w:val="333333"/>
          <w:spacing w:val="20"/>
          <w:kern w:val="0"/>
          <w:sz w:val="30"/>
          <w:szCs w:val="30"/>
          <w:lang w:bidi="ar"/>
        </w:rPr>
        <w:t>植物造景</w:t>
      </w:r>
      <w:r>
        <w:rPr>
          <w:rFonts w:ascii="Arial" w:hAnsi="Arial" w:cs="Arial"/>
          <w:color w:val="333333"/>
          <w:spacing w:val="20"/>
          <w:kern w:val="0"/>
          <w:sz w:val="30"/>
          <w:szCs w:val="30"/>
          <w:lang w:bidi="ar"/>
        </w:rPr>
        <w:t xml:space="preserve"> landscape plants</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运用乔木、灌木、藤本及草本植物等题材，通过艺术手法，充分发挥植物的形体、线条、色彩等自然美（也包括把植物整形修剪成一定形体）来创作植物景观。</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2.4 </w:t>
      </w:r>
      <w:r>
        <w:rPr>
          <w:rFonts w:ascii="Arial" w:hAnsi="Arial" w:cs="Arial"/>
          <w:color w:val="333333"/>
          <w:spacing w:val="20"/>
          <w:kern w:val="0"/>
          <w:sz w:val="30"/>
          <w:szCs w:val="30"/>
          <w:lang w:bidi="ar"/>
        </w:rPr>
        <w:t>园林小品</w:t>
      </w:r>
      <w:r>
        <w:rPr>
          <w:rFonts w:ascii="Arial" w:hAnsi="Arial" w:cs="Arial"/>
          <w:color w:val="333333"/>
          <w:spacing w:val="20"/>
          <w:kern w:val="0"/>
          <w:sz w:val="30"/>
          <w:szCs w:val="30"/>
          <w:lang w:bidi="ar"/>
        </w:rPr>
        <w:t>garden pieces</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园林中供休息、装饰、景观照明、展示和为园林管理及方便游人之用的小型设施。</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2.5 </w:t>
      </w:r>
      <w:r>
        <w:rPr>
          <w:rFonts w:ascii="Arial" w:hAnsi="Arial" w:cs="Arial"/>
          <w:color w:val="333333"/>
          <w:spacing w:val="20"/>
          <w:kern w:val="0"/>
          <w:sz w:val="30"/>
          <w:szCs w:val="30"/>
          <w:lang w:bidi="ar"/>
        </w:rPr>
        <w:t>绿地率</w:t>
      </w:r>
      <w:r>
        <w:rPr>
          <w:rFonts w:ascii="Arial" w:hAnsi="Arial" w:cs="Arial"/>
          <w:color w:val="333333"/>
          <w:spacing w:val="20"/>
          <w:kern w:val="0"/>
          <w:sz w:val="30"/>
          <w:szCs w:val="30"/>
          <w:lang w:bidi="ar"/>
        </w:rPr>
        <w:t xml:space="preserve"> greening rate</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单位用地范围内各类绿地的总和与单位用地的比率（</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2.6 </w:t>
      </w:r>
      <w:r>
        <w:rPr>
          <w:rFonts w:ascii="Arial" w:hAnsi="Arial" w:cs="Arial"/>
          <w:color w:val="333333"/>
          <w:spacing w:val="20"/>
          <w:kern w:val="0"/>
          <w:sz w:val="30"/>
          <w:szCs w:val="30"/>
          <w:lang w:bidi="ar"/>
        </w:rPr>
        <w:t>绿化覆盖率</w:t>
      </w:r>
      <w:r>
        <w:rPr>
          <w:rFonts w:ascii="Arial" w:hAnsi="Arial" w:cs="Arial"/>
          <w:color w:val="333333"/>
          <w:spacing w:val="20"/>
          <w:kern w:val="0"/>
          <w:sz w:val="30"/>
          <w:szCs w:val="30"/>
          <w:lang w:bidi="ar"/>
        </w:rPr>
        <w:t xml:space="preserve"> greening coverage rate</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单位用地范围内，植物的垂直投影面积占该用地总面积的百分比。</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2.7 </w:t>
      </w:r>
      <w:r>
        <w:rPr>
          <w:rFonts w:ascii="Arial" w:hAnsi="Arial" w:cs="Arial"/>
          <w:color w:val="333333"/>
          <w:spacing w:val="20"/>
          <w:kern w:val="0"/>
          <w:sz w:val="30"/>
          <w:szCs w:val="30"/>
          <w:lang w:bidi="ar"/>
        </w:rPr>
        <w:t>地被植物</w:t>
      </w:r>
      <w:r>
        <w:rPr>
          <w:rFonts w:ascii="Arial" w:hAnsi="Arial" w:cs="Arial"/>
          <w:color w:val="333333"/>
          <w:spacing w:val="20"/>
          <w:kern w:val="0"/>
          <w:sz w:val="30"/>
          <w:szCs w:val="30"/>
          <w:lang w:bidi="ar"/>
        </w:rPr>
        <w:t xml:space="preserve"> ground cover</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植株低矮、枝叶密集，具有较强扩展能力，能迅速覆盖裸露平地或坡地的植物，一般高度不超过</w:t>
      </w:r>
      <w:r>
        <w:rPr>
          <w:rFonts w:ascii="Arial" w:hAnsi="Arial" w:cs="Arial"/>
          <w:color w:val="333333"/>
          <w:spacing w:val="20"/>
          <w:kern w:val="0"/>
          <w:sz w:val="30"/>
          <w:szCs w:val="30"/>
          <w:lang w:bidi="ar"/>
        </w:rPr>
        <w:t>60cm</w:t>
      </w:r>
      <w:r>
        <w:rPr>
          <w:rFonts w:ascii="Arial" w:hAnsi="Arial" w:cs="Arial"/>
          <w:color w:val="333333"/>
          <w:spacing w:val="20"/>
          <w:kern w:val="0"/>
          <w:sz w:val="30"/>
          <w:szCs w:val="30"/>
          <w:lang w:bidi="ar"/>
        </w:rPr>
        <w:t>。地被植物可单一种植也可混植。</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2.8 </w:t>
      </w:r>
      <w:r>
        <w:rPr>
          <w:rFonts w:ascii="Arial" w:hAnsi="Arial" w:cs="Arial"/>
          <w:color w:val="333333"/>
          <w:spacing w:val="20"/>
          <w:kern w:val="0"/>
          <w:sz w:val="30"/>
          <w:szCs w:val="30"/>
          <w:lang w:bidi="ar"/>
        </w:rPr>
        <w:t>绿化植物的有害生物</w:t>
      </w:r>
      <w:r>
        <w:rPr>
          <w:rFonts w:ascii="Arial" w:hAnsi="Arial" w:cs="Arial"/>
          <w:color w:val="333333"/>
          <w:spacing w:val="20"/>
          <w:kern w:val="0"/>
          <w:sz w:val="30"/>
          <w:szCs w:val="30"/>
          <w:lang w:bidi="ar"/>
        </w:rPr>
        <w:t xml:space="preserve"> pest of afforest plant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指对园林绿化植物的生长、生存造成危害，影响园林绿化景观面貌的动物、植物、微生物。</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2.9 </w:t>
      </w:r>
      <w:r>
        <w:rPr>
          <w:rFonts w:ascii="Arial" w:hAnsi="Arial" w:cs="Arial"/>
          <w:color w:val="333333"/>
          <w:spacing w:val="20"/>
          <w:kern w:val="0"/>
          <w:sz w:val="30"/>
          <w:szCs w:val="30"/>
          <w:lang w:bidi="ar"/>
        </w:rPr>
        <w:t>土壤有机质</w:t>
      </w:r>
      <w:r>
        <w:rPr>
          <w:rFonts w:ascii="Arial" w:hAnsi="Arial" w:cs="Arial"/>
          <w:color w:val="333333"/>
          <w:spacing w:val="20"/>
          <w:kern w:val="0"/>
          <w:sz w:val="30"/>
          <w:szCs w:val="30"/>
          <w:lang w:bidi="ar"/>
        </w:rPr>
        <w:t xml:space="preserve"> soil </w:t>
      </w:r>
      <w:proofErr w:type="spellStart"/>
      <w:r>
        <w:rPr>
          <w:rFonts w:ascii="Arial" w:hAnsi="Arial" w:cs="Arial"/>
          <w:color w:val="333333"/>
          <w:spacing w:val="20"/>
          <w:kern w:val="0"/>
          <w:sz w:val="30"/>
          <w:szCs w:val="30"/>
          <w:lang w:bidi="ar"/>
        </w:rPr>
        <w:t>oganic</w:t>
      </w:r>
      <w:proofErr w:type="spellEnd"/>
      <w:r>
        <w:rPr>
          <w:rFonts w:ascii="Arial" w:hAnsi="Arial" w:cs="Arial"/>
          <w:color w:val="333333"/>
          <w:spacing w:val="20"/>
          <w:kern w:val="0"/>
          <w:sz w:val="30"/>
          <w:szCs w:val="30"/>
          <w:lang w:bidi="ar"/>
        </w:rPr>
        <w:t xml:space="preserve"> substance</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土壤中动植物残体、微生物体及其分解和合成的有机物质，单位：克</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千克（</w:t>
      </w:r>
      <w:r>
        <w:rPr>
          <w:rFonts w:ascii="Arial" w:hAnsi="Arial" w:cs="Arial"/>
          <w:color w:val="333333"/>
          <w:spacing w:val="20"/>
          <w:kern w:val="0"/>
          <w:sz w:val="30"/>
          <w:szCs w:val="30"/>
          <w:lang w:bidi="ar"/>
        </w:rPr>
        <w:t>g/kg</w:t>
      </w:r>
      <w:r>
        <w:rPr>
          <w:rFonts w:ascii="Arial" w:hAnsi="Arial" w:cs="Arial"/>
          <w:color w:val="333333"/>
          <w:spacing w:val="20"/>
          <w:kern w:val="0"/>
          <w:sz w:val="30"/>
          <w:szCs w:val="30"/>
          <w:lang w:bidi="ar"/>
        </w:rPr>
        <w: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2.10 </w:t>
      </w:r>
      <w:r>
        <w:rPr>
          <w:rFonts w:ascii="Arial" w:hAnsi="Arial" w:cs="Arial"/>
          <w:color w:val="333333"/>
          <w:spacing w:val="20"/>
          <w:kern w:val="0"/>
          <w:sz w:val="30"/>
          <w:szCs w:val="30"/>
          <w:lang w:bidi="ar"/>
        </w:rPr>
        <w:t>有效土层</w:t>
      </w:r>
      <w:r>
        <w:rPr>
          <w:rFonts w:ascii="Arial" w:hAnsi="Arial" w:cs="Arial"/>
          <w:color w:val="333333"/>
          <w:spacing w:val="20"/>
          <w:kern w:val="0"/>
          <w:sz w:val="30"/>
          <w:szCs w:val="30"/>
          <w:lang w:bidi="ar"/>
        </w:rPr>
        <w:t xml:space="preserve"> effective soil horizon</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可供植物根系能正常生长发育的土壤层。单位：厘米（</w:t>
      </w:r>
      <w:r>
        <w:rPr>
          <w:rFonts w:ascii="Arial" w:hAnsi="Arial" w:cs="Arial"/>
          <w:color w:val="333333"/>
          <w:spacing w:val="20"/>
          <w:kern w:val="0"/>
          <w:sz w:val="30"/>
          <w:szCs w:val="30"/>
          <w:lang w:bidi="ar"/>
        </w:rPr>
        <w:t>cm</w:t>
      </w:r>
      <w:r>
        <w:rPr>
          <w:rFonts w:ascii="Arial" w:hAnsi="Arial" w:cs="Arial"/>
          <w:color w:val="333333"/>
          <w:spacing w:val="20"/>
          <w:kern w:val="0"/>
          <w:sz w:val="30"/>
          <w:szCs w:val="30"/>
          <w:lang w:bidi="ar"/>
        </w:rPr>
        <w: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2.11 </w:t>
      </w:r>
      <w:r>
        <w:rPr>
          <w:rFonts w:ascii="Arial" w:hAnsi="Arial" w:cs="Arial"/>
          <w:color w:val="333333"/>
          <w:spacing w:val="20"/>
          <w:kern w:val="0"/>
          <w:sz w:val="30"/>
          <w:szCs w:val="30"/>
          <w:lang w:bidi="ar"/>
        </w:rPr>
        <w:t>生态停车场</w:t>
      </w:r>
      <w:r>
        <w:rPr>
          <w:rFonts w:ascii="Arial" w:hAnsi="Arial" w:cs="Arial"/>
          <w:color w:val="333333"/>
          <w:spacing w:val="20"/>
          <w:kern w:val="0"/>
          <w:sz w:val="30"/>
          <w:szCs w:val="30"/>
          <w:lang w:bidi="ar"/>
        </w:rPr>
        <w:t xml:space="preserve"> ecological parking lot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在露天停车场应用透气、透水性铺装材料铺设地面，并间隔栽植一定量的乔木等绿化植物，或利用棚架绿化形成绿荫覆盖，实现停车空间与园林绿化空间的有机结合。</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2.12 </w:t>
      </w:r>
      <w:r>
        <w:rPr>
          <w:rFonts w:ascii="Arial" w:hAnsi="Arial" w:cs="Arial"/>
          <w:color w:val="333333"/>
          <w:spacing w:val="20"/>
          <w:kern w:val="0"/>
          <w:sz w:val="30"/>
          <w:szCs w:val="30"/>
          <w:lang w:bidi="ar"/>
        </w:rPr>
        <w:t>固氮植物</w:t>
      </w:r>
      <w:r>
        <w:rPr>
          <w:rFonts w:ascii="Arial" w:hAnsi="Arial" w:cs="Arial"/>
          <w:color w:val="333333"/>
          <w:spacing w:val="20"/>
          <w:kern w:val="0"/>
          <w:sz w:val="30"/>
          <w:szCs w:val="30"/>
          <w:lang w:bidi="ar"/>
        </w:rPr>
        <w:t xml:space="preserve"> nitrogen fixing plants</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能与某些固氮菌建立共生关系的植物，这些固氮菌在特定条件下把氮气还原为氨作为土壤肥料。包括豆科植物以及与桤木属、杨梅属和沙棘属等非豆科植物。</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规划</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 xml:space="preserve">3.1 </w:t>
      </w:r>
      <w:r>
        <w:rPr>
          <w:rFonts w:ascii="Arial" w:hAnsi="Arial" w:cs="Arial"/>
          <w:color w:val="333333"/>
          <w:spacing w:val="20"/>
          <w:kern w:val="0"/>
          <w:sz w:val="30"/>
          <w:szCs w:val="30"/>
          <w:lang w:bidi="ar"/>
        </w:rPr>
        <w:t>规划原则</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3.1.1</w:t>
      </w:r>
      <w:r>
        <w:rPr>
          <w:rFonts w:ascii="Arial" w:hAnsi="Arial" w:cs="Arial"/>
          <w:color w:val="333333"/>
          <w:spacing w:val="20"/>
          <w:kern w:val="0"/>
          <w:sz w:val="30"/>
          <w:szCs w:val="30"/>
          <w:lang w:bidi="ar"/>
        </w:rPr>
        <w:t>前期介入，同步规划：提倡规划、建筑、绿化三合一的同步规划，使得校园整体环境和谐统一。</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3.1.2</w:t>
      </w:r>
      <w:r>
        <w:rPr>
          <w:rFonts w:ascii="Arial" w:hAnsi="Arial" w:cs="Arial"/>
          <w:color w:val="333333"/>
          <w:spacing w:val="20"/>
          <w:kern w:val="0"/>
          <w:sz w:val="30"/>
          <w:szCs w:val="30"/>
          <w:lang w:bidi="ar"/>
        </w:rPr>
        <w:t>以人为本，可持续发展：高校校园绿化环境应体现为师生服务的理念，与教学楼宇的关系相协调，营造和谐、稳定的校园景观。</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3.1.3</w:t>
      </w:r>
      <w:r>
        <w:rPr>
          <w:rFonts w:ascii="Arial" w:hAnsi="Arial" w:cs="Arial"/>
          <w:color w:val="333333"/>
          <w:spacing w:val="20"/>
          <w:kern w:val="0"/>
          <w:sz w:val="30"/>
          <w:szCs w:val="30"/>
          <w:lang w:bidi="ar"/>
        </w:rPr>
        <w:t>生态优先、资源节约、</w:t>
      </w:r>
      <w:proofErr w:type="gramStart"/>
      <w:r>
        <w:rPr>
          <w:rFonts w:ascii="Arial" w:hAnsi="Arial" w:cs="Arial"/>
          <w:color w:val="333333"/>
          <w:spacing w:val="20"/>
          <w:kern w:val="0"/>
          <w:sz w:val="30"/>
          <w:szCs w:val="30"/>
          <w:lang w:bidi="ar"/>
        </w:rPr>
        <w:t>因校制宜</w:t>
      </w:r>
      <w:proofErr w:type="gramEnd"/>
      <w:r>
        <w:rPr>
          <w:rFonts w:ascii="Arial" w:hAnsi="Arial" w:cs="Arial"/>
          <w:color w:val="333333"/>
          <w:spacing w:val="20"/>
          <w:kern w:val="0"/>
          <w:sz w:val="30"/>
          <w:szCs w:val="30"/>
          <w:lang w:bidi="ar"/>
        </w:rPr>
        <w:t>：以生态学基本理论为指导，采取高效节能措施，合理规划绿地，最大限度地利用土地资源。保留并利用好原有的植被和地形、地貌景观，同时以植物造景为主，最大限度地提高校园绿地率和绿化覆盖率。</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3.1.4</w:t>
      </w:r>
      <w:r>
        <w:rPr>
          <w:rFonts w:ascii="Arial" w:hAnsi="Arial" w:cs="Arial"/>
          <w:color w:val="333333"/>
          <w:spacing w:val="20"/>
          <w:kern w:val="0"/>
          <w:sz w:val="30"/>
          <w:szCs w:val="30"/>
          <w:lang w:bidi="ar"/>
        </w:rPr>
        <w:t>突显个性、简洁整体：高校应结合实际，营造各具特色的校园景观。总体布局提倡自然、简洁、整体性强。</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3.2 </w:t>
      </w:r>
      <w:r>
        <w:rPr>
          <w:rFonts w:ascii="Arial" w:hAnsi="Arial" w:cs="Arial"/>
          <w:color w:val="333333"/>
          <w:spacing w:val="20"/>
          <w:kern w:val="0"/>
          <w:sz w:val="30"/>
          <w:szCs w:val="30"/>
          <w:lang w:bidi="ar"/>
        </w:rPr>
        <w:t>校园绿地规划技术经济指标</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3.2.1</w:t>
      </w:r>
      <w:r>
        <w:rPr>
          <w:rFonts w:ascii="Arial" w:hAnsi="Arial" w:cs="Arial"/>
          <w:color w:val="333333"/>
          <w:spacing w:val="20"/>
          <w:kern w:val="0"/>
          <w:sz w:val="30"/>
          <w:szCs w:val="30"/>
          <w:lang w:bidi="ar"/>
        </w:rPr>
        <w:t>总体规划指标控制：按本市花园单位标准，高校绿地应占高校建设项目用地总面积的比例（绿地率）大于等于</w:t>
      </w:r>
      <w:r>
        <w:rPr>
          <w:rFonts w:ascii="Arial" w:hAnsi="Arial" w:cs="Arial"/>
          <w:color w:val="333333"/>
          <w:spacing w:val="20"/>
          <w:kern w:val="0"/>
          <w:sz w:val="30"/>
          <w:szCs w:val="30"/>
          <w:lang w:bidi="ar"/>
        </w:rPr>
        <w:t>35</w:t>
      </w:r>
      <w:r>
        <w:rPr>
          <w:rFonts w:ascii="Arial" w:hAnsi="Arial" w:cs="Arial"/>
          <w:color w:val="333333"/>
          <w:spacing w:val="20"/>
          <w:kern w:val="0"/>
          <w:sz w:val="30"/>
          <w:szCs w:val="30"/>
          <w:lang w:bidi="ar"/>
        </w:rPr>
        <w:t>％，绿化覆盖率大于等于绿地率的</w:t>
      </w:r>
      <w:r>
        <w:rPr>
          <w:rFonts w:ascii="Arial" w:hAnsi="Arial" w:cs="Arial"/>
          <w:color w:val="333333"/>
          <w:spacing w:val="20"/>
          <w:kern w:val="0"/>
          <w:sz w:val="30"/>
          <w:szCs w:val="30"/>
          <w:lang w:bidi="ar"/>
        </w:rPr>
        <w:t>1.1</w:t>
      </w:r>
      <w:r>
        <w:rPr>
          <w:rFonts w:ascii="Arial" w:hAnsi="Arial" w:cs="Arial"/>
          <w:color w:val="333333"/>
          <w:spacing w:val="20"/>
          <w:kern w:val="0"/>
          <w:sz w:val="30"/>
          <w:szCs w:val="30"/>
          <w:lang w:bidi="ar"/>
        </w:rPr>
        <w:t>倍。增加可供师生活动休闲的绿地面积。高校内有条件的建筑物、构筑物应当实施立体绿化。</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3.2.2</w:t>
      </w:r>
      <w:r>
        <w:rPr>
          <w:rFonts w:ascii="Arial" w:hAnsi="Arial" w:cs="Arial"/>
          <w:color w:val="333333"/>
          <w:spacing w:val="20"/>
          <w:kern w:val="0"/>
          <w:sz w:val="30"/>
          <w:szCs w:val="30"/>
          <w:lang w:bidi="ar"/>
        </w:rPr>
        <w:t>各种元素指标控制：合理控制各项技术经济指标，其中道路地坪面积占总绿地面积</w:t>
      </w:r>
      <w:r>
        <w:rPr>
          <w:rFonts w:ascii="Arial" w:hAnsi="Arial" w:cs="Arial"/>
          <w:color w:val="333333"/>
          <w:spacing w:val="20"/>
          <w:kern w:val="0"/>
          <w:sz w:val="30"/>
          <w:szCs w:val="30"/>
          <w:lang w:bidi="ar"/>
        </w:rPr>
        <w:t>15</w:t>
      </w:r>
      <w:r>
        <w:rPr>
          <w:rFonts w:ascii="Arial" w:hAnsi="Arial" w:cs="Arial"/>
          <w:color w:val="333333"/>
          <w:spacing w:val="20"/>
          <w:kern w:val="0"/>
          <w:sz w:val="30"/>
          <w:szCs w:val="30"/>
          <w:lang w:bidi="ar"/>
        </w:rPr>
        <w:t>％以下，硬质建</w:t>
      </w:r>
      <w:r>
        <w:rPr>
          <w:rFonts w:ascii="Arial" w:hAnsi="Arial" w:cs="Arial"/>
          <w:color w:val="333333"/>
          <w:spacing w:val="20"/>
          <w:kern w:val="0"/>
          <w:sz w:val="30"/>
          <w:szCs w:val="30"/>
          <w:lang w:bidi="ar"/>
        </w:rPr>
        <w:lastRenderedPageBreak/>
        <w:t>筑小品面积占总绿地面积</w:t>
      </w:r>
      <w:r>
        <w:rPr>
          <w:rFonts w:ascii="Arial" w:hAnsi="Arial" w:cs="Arial"/>
          <w:color w:val="333333"/>
          <w:spacing w:val="20"/>
          <w:kern w:val="0"/>
          <w:sz w:val="30"/>
          <w:szCs w:val="30"/>
          <w:lang w:bidi="ar"/>
        </w:rPr>
        <w:t>5</w:t>
      </w:r>
      <w:r>
        <w:rPr>
          <w:rFonts w:ascii="Arial" w:hAnsi="Arial" w:cs="Arial"/>
          <w:color w:val="333333"/>
          <w:spacing w:val="20"/>
          <w:kern w:val="0"/>
          <w:sz w:val="30"/>
          <w:szCs w:val="30"/>
          <w:lang w:bidi="ar"/>
        </w:rPr>
        <w:t>％以下，软底水体面积一般控制在绿地总面积的</w:t>
      </w:r>
      <w:r>
        <w:rPr>
          <w:rFonts w:ascii="Arial" w:hAnsi="Arial" w:cs="Arial"/>
          <w:color w:val="333333"/>
          <w:spacing w:val="20"/>
          <w:kern w:val="0"/>
          <w:sz w:val="30"/>
          <w:szCs w:val="30"/>
          <w:lang w:bidi="ar"/>
        </w:rPr>
        <w:t>10</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20</w:t>
      </w:r>
      <w:r>
        <w:rPr>
          <w:rFonts w:ascii="Arial" w:hAnsi="Arial" w:cs="Arial"/>
          <w:color w:val="333333"/>
          <w:spacing w:val="20"/>
          <w:kern w:val="0"/>
          <w:sz w:val="30"/>
          <w:szCs w:val="30"/>
          <w:lang w:bidi="ar"/>
        </w:rPr>
        <w:t>％，绿化种植面积占总绿地面积</w:t>
      </w:r>
      <w:r>
        <w:rPr>
          <w:rFonts w:ascii="Arial" w:hAnsi="Arial" w:cs="Arial"/>
          <w:color w:val="333333"/>
          <w:spacing w:val="20"/>
          <w:kern w:val="0"/>
          <w:sz w:val="30"/>
          <w:szCs w:val="30"/>
          <w:lang w:bidi="ar"/>
        </w:rPr>
        <w:t>70%</w:t>
      </w:r>
      <w:r>
        <w:rPr>
          <w:rFonts w:ascii="Arial" w:hAnsi="Arial" w:cs="Arial"/>
          <w:color w:val="333333"/>
          <w:spacing w:val="20"/>
          <w:kern w:val="0"/>
          <w:sz w:val="30"/>
          <w:szCs w:val="30"/>
          <w:lang w:bidi="ar"/>
        </w:rPr>
        <w:t>以上。</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3.2.3 </w:t>
      </w:r>
      <w:r>
        <w:rPr>
          <w:rFonts w:ascii="Arial" w:hAnsi="Arial" w:cs="Arial"/>
          <w:color w:val="333333"/>
          <w:spacing w:val="20"/>
          <w:kern w:val="0"/>
          <w:sz w:val="30"/>
          <w:szCs w:val="30"/>
          <w:lang w:bidi="ar"/>
        </w:rPr>
        <w:t>闲置用地的合理利用：校园内应尽可能避免抛荒闲置用地，发展备用地块内也应根据实际情况种植一定数量的绿色植物作为临时绿化，达到生态、美观、建设储备的目的。</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3.3 </w:t>
      </w:r>
      <w:r>
        <w:rPr>
          <w:rFonts w:ascii="Arial" w:hAnsi="Arial" w:cs="Arial"/>
          <w:color w:val="333333"/>
          <w:spacing w:val="20"/>
          <w:kern w:val="0"/>
          <w:sz w:val="30"/>
          <w:szCs w:val="30"/>
          <w:lang w:bidi="ar"/>
        </w:rPr>
        <w:t>高校校园绿地规划技术要点</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3.3.1</w:t>
      </w:r>
      <w:r>
        <w:rPr>
          <w:rFonts w:ascii="Arial" w:hAnsi="Arial" w:cs="Arial"/>
          <w:color w:val="333333"/>
          <w:spacing w:val="20"/>
          <w:kern w:val="0"/>
          <w:sz w:val="30"/>
          <w:szCs w:val="30"/>
          <w:lang w:bidi="ar"/>
        </w:rPr>
        <w:t>校园规划中应注重绿化的文化内涵，充分发挥高校校园绿化的活动休憩、健身娱乐、科普教育、科技引领功能，以满足师生的不同需求。</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3.3.2</w:t>
      </w:r>
      <w:r>
        <w:rPr>
          <w:rFonts w:ascii="Arial" w:hAnsi="Arial" w:cs="Arial"/>
          <w:color w:val="333333"/>
          <w:spacing w:val="20"/>
          <w:kern w:val="0"/>
          <w:sz w:val="30"/>
          <w:szCs w:val="30"/>
          <w:lang w:bidi="ar"/>
        </w:rPr>
        <w:t>校园内可根据高校特色、知名校友、纪念活动等题材建设各类主题、植物专类景点。景点内各类景观要素应配合该景点的宣传、教育等功能，同时园林设施应人性化地满足师生的各类游憩需求。</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3.3.3</w:t>
      </w:r>
      <w:r>
        <w:rPr>
          <w:rFonts w:ascii="Arial" w:hAnsi="Arial" w:cs="Arial"/>
          <w:color w:val="333333"/>
          <w:spacing w:val="20"/>
          <w:kern w:val="0"/>
          <w:sz w:val="30"/>
          <w:szCs w:val="30"/>
          <w:lang w:bidi="ar"/>
        </w:rPr>
        <w:t>绿地规划平面构图曲线应注意舒缓流畅，直线应注意简洁大方，平面构图图案应注意俯视观赏的整体美观，满足高处俯视观赏效果。</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3.3.4</w:t>
      </w:r>
      <w:r>
        <w:rPr>
          <w:rFonts w:ascii="Arial" w:hAnsi="Arial" w:cs="Arial"/>
          <w:color w:val="333333"/>
          <w:spacing w:val="20"/>
          <w:kern w:val="0"/>
          <w:sz w:val="30"/>
          <w:szCs w:val="30"/>
          <w:lang w:bidi="ar"/>
        </w:rPr>
        <w:t>应充分利用校园内建筑的屋顶、阳台、墙面、车棚、地下车库出入口、地下设施通风口、围墙等进行立体绿化，增加绿化覆盖率的同时，使得绿色景观更为多</w:t>
      </w:r>
      <w:r>
        <w:rPr>
          <w:rFonts w:ascii="Arial" w:hAnsi="Arial" w:cs="Arial"/>
          <w:color w:val="333333"/>
          <w:spacing w:val="20"/>
          <w:kern w:val="0"/>
          <w:sz w:val="30"/>
          <w:szCs w:val="30"/>
          <w:lang w:bidi="ar"/>
        </w:rPr>
        <w:lastRenderedPageBreak/>
        <w:t>样化。运用藤本植物进行立体绿化时应慎用金属作为基底材质，避免因夏季温度过高对植物带来的不良影响。</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3.3.5</w:t>
      </w:r>
      <w:r>
        <w:rPr>
          <w:rFonts w:ascii="Arial" w:hAnsi="Arial" w:cs="Arial"/>
          <w:color w:val="333333"/>
          <w:spacing w:val="20"/>
          <w:kern w:val="0"/>
          <w:sz w:val="30"/>
          <w:szCs w:val="30"/>
          <w:lang w:bidi="ar"/>
        </w:rPr>
        <w:t>校园绿地环境中地下、半地下建筑顶板上应根据植物生长需要设置绿地覆土层。覆土层</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以上面积应与地下建筑以外的自然土层相连接。地下建筑顶板标高低于地面标高</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米以上、</w:t>
      </w:r>
      <w:r>
        <w:rPr>
          <w:rFonts w:ascii="Arial" w:hAnsi="Arial" w:cs="Arial"/>
          <w:color w:val="333333"/>
          <w:spacing w:val="20"/>
          <w:kern w:val="0"/>
          <w:sz w:val="30"/>
          <w:szCs w:val="30"/>
          <w:lang w:bidi="ar"/>
        </w:rPr>
        <w:t xml:space="preserve"> </w:t>
      </w:r>
      <w:r>
        <w:rPr>
          <w:rFonts w:ascii="Arial" w:hAnsi="Arial" w:cs="Arial"/>
          <w:color w:val="333333"/>
          <w:spacing w:val="20"/>
          <w:kern w:val="0"/>
          <w:sz w:val="30"/>
          <w:szCs w:val="30"/>
          <w:lang w:bidi="ar"/>
        </w:rPr>
        <w:t>绿化覆土厚度大于</w:t>
      </w:r>
      <w:r>
        <w:rPr>
          <w:rFonts w:ascii="Arial" w:hAnsi="Arial" w:cs="Arial"/>
          <w:color w:val="333333"/>
          <w:spacing w:val="20"/>
          <w:kern w:val="0"/>
          <w:sz w:val="30"/>
          <w:szCs w:val="30"/>
          <w:lang w:bidi="ar"/>
        </w:rPr>
        <w:t>1.5</w:t>
      </w:r>
      <w:r>
        <w:rPr>
          <w:rFonts w:ascii="Arial" w:hAnsi="Arial" w:cs="Arial"/>
          <w:color w:val="333333"/>
          <w:spacing w:val="20"/>
          <w:kern w:val="0"/>
          <w:sz w:val="30"/>
          <w:szCs w:val="30"/>
          <w:lang w:bidi="ar"/>
        </w:rPr>
        <w:t>米以上的绿地面积可纳入绿地率统计。</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3.3.6</w:t>
      </w:r>
      <w:r>
        <w:rPr>
          <w:rFonts w:ascii="Arial" w:hAnsi="Arial" w:cs="Arial"/>
          <w:color w:val="333333"/>
          <w:spacing w:val="20"/>
          <w:kern w:val="0"/>
          <w:sz w:val="30"/>
          <w:szCs w:val="30"/>
          <w:lang w:bidi="ar"/>
        </w:rPr>
        <w:t>校园绿化植物规划：根据校园周围环境、绿地条件，结合景观要求，对实用功能和防护要求等予以综合考虑，并按照</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适地适树</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的原则进行植物配置。植物种类规划应做到多样统一，合理确定基调树种、骨干树种和一般树种。校园内植物品种应整体规划布局，不同区域、路段内的植物品种应有所变化。</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3.3.7</w:t>
      </w:r>
      <w:r>
        <w:rPr>
          <w:rFonts w:ascii="Arial" w:hAnsi="Arial" w:cs="Arial"/>
          <w:color w:val="333333"/>
          <w:spacing w:val="20"/>
          <w:kern w:val="0"/>
          <w:sz w:val="30"/>
          <w:szCs w:val="30"/>
          <w:lang w:bidi="ar"/>
        </w:rPr>
        <w:t>校园植物种类选择：植物种类选择以适应上海地区生长的乡土树种为主，适当选用已经人工驯化的植物种类，强调植物景观的地域性和对环境的适应性。植物种类宜丰富多彩，体现植物材料的多样性。具体植物品种可参考附件二。</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3.3.8</w:t>
      </w:r>
      <w:r>
        <w:rPr>
          <w:rFonts w:ascii="Arial" w:hAnsi="Arial" w:cs="Arial"/>
          <w:color w:val="333333"/>
          <w:spacing w:val="20"/>
          <w:kern w:val="0"/>
          <w:sz w:val="30"/>
          <w:szCs w:val="30"/>
          <w:lang w:bidi="ar"/>
        </w:rPr>
        <w:t>校园绿地中道路地坪布置：其位置</w:t>
      </w:r>
      <w:proofErr w:type="gramStart"/>
      <w:r>
        <w:rPr>
          <w:rFonts w:ascii="Arial" w:hAnsi="Arial" w:cs="Arial"/>
          <w:color w:val="333333"/>
          <w:spacing w:val="20"/>
          <w:kern w:val="0"/>
          <w:sz w:val="30"/>
          <w:szCs w:val="30"/>
          <w:lang w:bidi="ar"/>
        </w:rPr>
        <w:t>距建筑</w:t>
      </w:r>
      <w:proofErr w:type="gramEnd"/>
      <w:r>
        <w:rPr>
          <w:rFonts w:ascii="Arial" w:hAnsi="Arial" w:cs="Arial"/>
          <w:color w:val="333333"/>
          <w:spacing w:val="20"/>
          <w:kern w:val="0"/>
          <w:sz w:val="30"/>
          <w:szCs w:val="30"/>
          <w:lang w:bidi="ar"/>
        </w:rPr>
        <w:t>的南窗</w:t>
      </w:r>
      <w:r>
        <w:rPr>
          <w:rFonts w:ascii="Arial" w:hAnsi="Arial" w:cs="Arial"/>
          <w:color w:val="333333"/>
          <w:spacing w:val="20"/>
          <w:kern w:val="0"/>
          <w:sz w:val="30"/>
          <w:szCs w:val="30"/>
          <w:lang w:bidi="ar"/>
        </w:rPr>
        <w:t>8m</w:t>
      </w:r>
      <w:r>
        <w:rPr>
          <w:rFonts w:ascii="Arial" w:hAnsi="Arial" w:cs="Arial"/>
          <w:color w:val="333333"/>
          <w:spacing w:val="20"/>
          <w:kern w:val="0"/>
          <w:sz w:val="30"/>
          <w:szCs w:val="30"/>
          <w:lang w:bidi="ar"/>
        </w:rPr>
        <w:t>以上。活动、休息场地应有</w:t>
      </w: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以上的面积在建筑日照阴影线范围之外，以保证活动、休息场地有充足的阳光。空旷的活动、休息场地乔木覆盖率应大于等于场</w:t>
      </w:r>
      <w:r>
        <w:rPr>
          <w:rFonts w:ascii="Arial" w:hAnsi="Arial" w:cs="Arial"/>
          <w:color w:val="333333"/>
          <w:spacing w:val="20"/>
          <w:kern w:val="0"/>
          <w:sz w:val="30"/>
          <w:szCs w:val="30"/>
          <w:lang w:bidi="ar"/>
        </w:rPr>
        <w:lastRenderedPageBreak/>
        <w:t>地面积的</w:t>
      </w:r>
      <w:r>
        <w:rPr>
          <w:rFonts w:ascii="Arial" w:hAnsi="Arial" w:cs="Arial"/>
          <w:color w:val="333333"/>
          <w:spacing w:val="20"/>
          <w:kern w:val="0"/>
          <w:sz w:val="30"/>
          <w:szCs w:val="30"/>
          <w:lang w:bidi="ar"/>
        </w:rPr>
        <w:t>45%</w:t>
      </w:r>
      <w:r>
        <w:rPr>
          <w:rFonts w:ascii="Arial" w:hAnsi="Arial" w:cs="Arial"/>
          <w:color w:val="333333"/>
          <w:spacing w:val="20"/>
          <w:kern w:val="0"/>
          <w:sz w:val="30"/>
          <w:szCs w:val="30"/>
          <w:lang w:bidi="ar"/>
        </w:rPr>
        <w:t>，以落叶乔木为主，主要道路、地坪、广场的出入口均应设置无障碍坡道。</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3.3.9</w:t>
      </w:r>
      <w:r>
        <w:rPr>
          <w:rFonts w:ascii="Arial" w:hAnsi="Arial" w:cs="Arial"/>
          <w:color w:val="333333"/>
          <w:spacing w:val="20"/>
          <w:kern w:val="0"/>
          <w:sz w:val="30"/>
          <w:szCs w:val="30"/>
          <w:lang w:bidi="ar"/>
        </w:rPr>
        <w:t>校园绿地中园林小品处理：应注意体量与绿地环境空间协调，景观与使用功能相结合，以体现建筑小品实用、装饰、点缀的要求。</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3.3.10</w:t>
      </w:r>
      <w:r>
        <w:rPr>
          <w:rFonts w:ascii="Arial" w:hAnsi="Arial" w:cs="Arial"/>
          <w:color w:val="333333"/>
          <w:spacing w:val="20"/>
          <w:kern w:val="0"/>
          <w:sz w:val="30"/>
          <w:szCs w:val="30"/>
          <w:lang w:bidi="ar"/>
        </w:rPr>
        <w:t>校园内原有植物树木资源应予以积极保护和利用。原有古树名木及后续资源应纳入校园绿化的整体规划。</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3.3.11 </w:t>
      </w:r>
      <w:r>
        <w:rPr>
          <w:rFonts w:ascii="Arial" w:hAnsi="Arial" w:cs="Arial"/>
          <w:color w:val="333333"/>
          <w:spacing w:val="20"/>
          <w:kern w:val="0"/>
          <w:sz w:val="30"/>
          <w:szCs w:val="30"/>
          <w:lang w:bidi="ar"/>
        </w:rPr>
        <w:t>提倡高校将学科实验、科研成果等与校园绿化工作相结合。</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w:t>
      </w:r>
      <w:r>
        <w:rPr>
          <w:rFonts w:ascii="Arial" w:hAnsi="Arial" w:cs="Arial"/>
          <w:color w:val="333333"/>
          <w:spacing w:val="20"/>
          <w:kern w:val="0"/>
          <w:sz w:val="30"/>
          <w:szCs w:val="30"/>
          <w:lang w:bidi="ar"/>
        </w:rPr>
        <w:t>设计</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4.1</w:t>
      </w:r>
      <w:r>
        <w:rPr>
          <w:rFonts w:ascii="Arial" w:hAnsi="Arial" w:cs="Arial"/>
          <w:color w:val="333333"/>
          <w:spacing w:val="20"/>
          <w:kern w:val="0"/>
          <w:sz w:val="30"/>
          <w:szCs w:val="30"/>
          <w:lang w:bidi="ar"/>
        </w:rPr>
        <w:t>地形设计</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4.1.1</w:t>
      </w:r>
      <w:r>
        <w:rPr>
          <w:rFonts w:ascii="Arial" w:hAnsi="Arial" w:cs="Arial"/>
          <w:color w:val="333333"/>
          <w:spacing w:val="20"/>
          <w:kern w:val="0"/>
          <w:sz w:val="30"/>
          <w:szCs w:val="30"/>
          <w:lang w:bidi="ar"/>
        </w:rPr>
        <w:t>校园绿地中的地形设计：应结合原有自然地形，创造微地形的高低变化，有利绿地排水和植物生长。</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4.1.2</w:t>
      </w:r>
      <w:r>
        <w:rPr>
          <w:rFonts w:ascii="Arial" w:hAnsi="Arial" w:cs="Arial"/>
          <w:color w:val="333333"/>
          <w:spacing w:val="20"/>
          <w:kern w:val="0"/>
          <w:sz w:val="30"/>
          <w:szCs w:val="30"/>
          <w:lang w:bidi="ar"/>
        </w:rPr>
        <w:t>校园绿地中的坡地：起伏变化应注意整体性，忌局部小范围的局促变化。坡地的坡度</w:t>
      </w:r>
      <w:proofErr w:type="gramStart"/>
      <w:r>
        <w:rPr>
          <w:rFonts w:ascii="Arial" w:hAnsi="Arial" w:cs="Arial"/>
          <w:color w:val="333333"/>
          <w:spacing w:val="20"/>
          <w:kern w:val="0"/>
          <w:sz w:val="30"/>
          <w:szCs w:val="30"/>
          <w:lang w:bidi="ar"/>
        </w:rPr>
        <w:t>一般应北陡</w:t>
      </w:r>
      <w:proofErr w:type="gramEnd"/>
      <w:r>
        <w:rPr>
          <w:rFonts w:ascii="Arial" w:hAnsi="Arial" w:cs="Arial"/>
          <w:color w:val="333333"/>
          <w:spacing w:val="20"/>
          <w:kern w:val="0"/>
          <w:sz w:val="30"/>
          <w:szCs w:val="30"/>
          <w:lang w:bidi="ar"/>
        </w:rPr>
        <w:t>南缓，忌</w:t>
      </w:r>
      <w:proofErr w:type="gramStart"/>
      <w:r>
        <w:rPr>
          <w:rFonts w:ascii="Arial" w:hAnsi="Arial" w:cs="Arial"/>
          <w:color w:val="333333"/>
          <w:spacing w:val="20"/>
          <w:kern w:val="0"/>
          <w:sz w:val="30"/>
          <w:szCs w:val="30"/>
          <w:lang w:bidi="ar"/>
        </w:rPr>
        <w:t>北缓南陡或</w:t>
      </w:r>
      <w:proofErr w:type="gramEnd"/>
      <w:r>
        <w:rPr>
          <w:rFonts w:ascii="Arial" w:hAnsi="Arial" w:cs="Arial"/>
          <w:color w:val="333333"/>
          <w:spacing w:val="20"/>
          <w:kern w:val="0"/>
          <w:sz w:val="30"/>
          <w:szCs w:val="30"/>
          <w:lang w:bidi="ar"/>
        </w:rPr>
        <w:t>坡度均匀对称。</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4.1.3</w:t>
      </w:r>
      <w:r>
        <w:rPr>
          <w:rFonts w:ascii="Arial" w:hAnsi="Arial" w:cs="Arial"/>
          <w:color w:val="333333"/>
          <w:spacing w:val="20"/>
          <w:kern w:val="0"/>
          <w:sz w:val="30"/>
          <w:szCs w:val="30"/>
          <w:lang w:bidi="ar"/>
        </w:rPr>
        <w:t>校园绿地中的水体设计：提倡自然软底为主，保持水质清洁。设计水体的深度时应结合功能并注意安全，硬底人工水体的近岸</w:t>
      </w:r>
      <w:r>
        <w:rPr>
          <w:rFonts w:ascii="Arial" w:hAnsi="Arial" w:cs="Arial"/>
          <w:color w:val="333333"/>
          <w:spacing w:val="20"/>
          <w:kern w:val="0"/>
          <w:sz w:val="30"/>
          <w:szCs w:val="30"/>
          <w:lang w:bidi="ar"/>
        </w:rPr>
        <w:t>2.0m</w:t>
      </w:r>
      <w:r>
        <w:rPr>
          <w:rFonts w:ascii="Arial" w:hAnsi="Arial" w:cs="Arial"/>
          <w:color w:val="333333"/>
          <w:spacing w:val="20"/>
          <w:kern w:val="0"/>
          <w:sz w:val="30"/>
          <w:szCs w:val="30"/>
          <w:lang w:bidi="ar"/>
        </w:rPr>
        <w:t>范围内的水深不得大于</w:t>
      </w:r>
      <w:r>
        <w:rPr>
          <w:rFonts w:ascii="Arial" w:hAnsi="Arial" w:cs="Arial"/>
          <w:color w:val="333333"/>
          <w:spacing w:val="20"/>
          <w:kern w:val="0"/>
          <w:sz w:val="30"/>
          <w:szCs w:val="30"/>
          <w:lang w:bidi="ar"/>
        </w:rPr>
        <w:t>0.7m</w:t>
      </w:r>
      <w:r>
        <w:rPr>
          <w:rFonts w:ascii="Arial" w:hAnsi="Arial" w:cs="Arial"/>
          <w:color w:val="333333"/>
          <w:spacing w:val="20"/>
          <w:kern w:val="0"/>
          <w:sz w:val="30"/>
          <w:szCs w:val="30"/>
          <w:lang w:bidi="ar"/>
        </w:rPr>
        <w:t>，达不到此要求的应设护栏或其它明显的警示标识。水体</w:t>
      </w:r>
      <w:r>
        <w:rPr>
          <w:rFonts w:ascii="Arial" w:hAnsi="Arial" w:cs="Arial"/>
          <w:color w:val="333333"/>
          <w:spacing w:val="20"/>
          <w:kern w:val="0"/>
          <w:sz w:val="30"/>
          <w:szCs w:val="30"/>
          <w:lang w:bidi="ar"/>
        </w:rPr>
        <w:lastRenderedPageBreak/>
        <w:t>的驳岸应因地制宜，结合岸边绿化自然布置，宜采用植被或天然石块等驳岸材料为主。</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4.1.4</w:t>
      </w:r>
      <w:r>
        <w:rPr>
          <w:rFonts w:ascii="Arial" w:hAnsi="Arial" w:cs="Arial"/>
          <w:color w:val="333333"/>
          <w:spacing w:val="20"/>
          <w:kern w:val="0"/>
          <w:sz w:val="30"/>
          <w:szCs w:val="30"/>
          <w:lang w:bidi="ar"/>
        </w:rPr>
        <w:t>校园绿地中的山石设计：提倡以自然置石的土包石为主，可结合地形采用卧石与立石的有机结合，慎用人工假山。</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4.2</w:t>
      </w:r>
      <w:r>
        <w:rPr>
          <w:rFonts w:ascii="Arial" w:hAnsi="Arial" w:cs="Arial"/>
          <w:color w:val="333333"/>
          <w:spacing w:val="20"/>
          <w:kern w:val="0"/>
          <w:sz w:val="30"/>
          <w:szCs w:val="30"/>
          <w:lang w:bidi="ar"/>
        </w:rPr>
        <w:t>种植设计</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4.2.1</w:t>
      </w:r>
      <w:r>
        <w:rPr>
          <w:rFonts w:ascii="Arial" w:hAnsi="Arial" w:cs="Arial"/>
          <w:color w:val="333333"/>
          <w:spacing w:val="20"/>
          <w:kern w:val="0"/>
          <w:sz w:val="30"/>
          <w:szCs w:val="30"/>
          <w:lang w:bidi="ar"/>
        </w:rPr>
        <w:t>树种选择</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宜选用体现地域性植被景观的乡土树种以及各类驯化树种。宜采用观赏植物为主，同时兼顾保健植物、鸟嗜植物、香源植物、蜜源植物、固氮植物等。具体树种选择可参考附件二。</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4.2.2</w:t>
      </w:r>
      <w:r>
        <w:rPr>
          <w:rFonts w:ascii="Arial" w:hAnsi="Arial" w:cs="Arial"/>
          <w:color w:val="333333"/>
          <w:spacing w:val="20"/>
          <w:kern w:val="0"/>
          <w:sz w:val="30"/>
          <w:szCs w:val="30"/>
          <w:lang w:bidi="ar"/>
        </w:rPr>
        <w:t>植物配置：合理控制速生与慢生、常绿与落叶树种以及乔、灌、草的比例。科学配置植物群落结构，运用多种树种，摒弃植物</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大色块</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的结构形式。平面上创造优美流畅的林缘线，立面上高低错落，结合地形创造起伏变化的林冠线。</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4.2.3 </w:t>
      </w:r>
      <w:r>
        <w:rPr>
          <w:rFonts w:ascii="Arial" w:hAnsi="Arial" w:cs="Arial"/>
          <w:color w:val="333333"/>
          <w:spacing w:val="20"/>
          <w:kern w:val="0"/>
          <w:sz w:val="30"/>
          <w:szCs w:val="30"/>
          <w:lang w:bidi="ar"/>
        </w:rPr>
        <w:t>植物的季相变化：种植设计时应考虑到各类植物的季相变化，尤其应注意各季开花乔、灌木的运用。</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4.2.4</w:t>
      </w:r>
      <w:r>
        <w:rPr>
          <w:rFonts w:ascii="Arial" w:hAnsi="Arial" w:cs="Arial"/>
          <w:color w:val="333333"/>
          <w:spacing w:val="20"/>
          <w:kern w:val="0"/>
          <w:sz w:val="30"/>
          <w:szCs w:val="30"/>
          <w:lang w:bidi="ar"/>
        </w:rPr>
        <w:t>校园绿地中，应在建筑不同朝向布置合适的绿地宽度，以满足防护、美化和基础种植的需要。乔木栽植点与各类有</w:t>
      </w:r>
      <w:proofErr w:type="gramStart"/>
      <w:r>
        <w:rPr>
          <w:rFonts w:ascii="Arial" w:hAnsi="Arial" w:cs="Arial"/>
          <w:color w:val="333333"/>
          <w:spacing w:val="20"/>
          <w:kern w:val="0"/>
          <w:sz w:val="30"/>
          <w:szCs w:val="30"/>
          <w:lang w:bidi="ar"/>
        </w:rPr>
        <w:t>窗建筑</w:t>
      </w:r>
      <w:proofErr w:type="gramEnd"/>
      <w:r>
        <w:rPr>
          <w:rFonts w:ascii="Arial" w:hAnsi="Arial" w:cs="Arial"/>
          <w:color w:val="333333"/>
          <w:spacing w:val="20"/>
          <w:kern w:val="0"/>
          <w:sz w:val="30"/>
          <w:szCs w:val="30"/>
          <w:lang w:bidi="ar"/>
        </w:rPr>
        <w:t>应保持合适的距离，一般控制为：东面</w:t>
      </w:r>
      <w:r>
        <w:rPr>
          <w:rFonts w:ascii="Arial" w:hAnsi="Arial" w:cs="Arial"/>
          <w:color w:val="333333"/>
          <w:spacing w:val="20"/>
          <w:kern w:val="0"/>
          <w:sz w:val="30"/>
          <w:szCs w:val="30"/>
          <w:lang w:bidi="ar"/>
        </w:rPr>
        <w:t>5m</w:t>
      </w:r>
      <w:r>
        <w:rPr>
          <w:rFonts w:ascii="Arial" w:hAnsi="Arial" w:cs="Arial"/>
          <w:color w:val="333333"/>
          <w:spacing w:val="20"/>
          <w:kern w:val="0"/>
          <w:sz w:val="30"/>
          <w:szCs w:val="30"/>
          <w:lang w:bidi="ar"/>
        </w:rPr>
        <w:t>以上、南面</w:t>
      </w:r>
      <w:r>
        <w:rPr>
          <w:rFonts w:ascii="Arial" w:hAnsi="Arial" w:cs="Arial"/>
          <w:color w:val="333333"/>
          <w:spacing w:val="20"/>
          <w:kern w:val="0"/>
          <w:sz w:val="30"/>
          <w:szCs w:val="30"/>
          <w:lang w:bidi="ar"/>
        </w:rPr>
        <w:t>8m</w:t>
      </w:r>
      <w:r>
        <w:rPr>
          <w:rFonts w:ascii="Arial" w:hAnsi="Arial" w:cs="Arial"/>
          <w:color w:val="333333"/>
          <w:spacing w:val="20"/>
          <w:kern w:val="0"/>
          <w:sz w:val="30"/>
          <w:szCs w:val="30"/>
          <w:lang w:bidi="ar"/>
        </w:rPr>
        <w:t>以上、西面</w:t>
      </w:r>
      <w:r>
        <w:rPr>
          <w:rFonts w:ascii="Arial" w:hAnsi="Arial" w:cs="Arial"/>
          <w:color w:val="333333"/>
          <w:spacing w:val="20"/>
          <w:kern w:val="0"/>
          <w:sz w:val="30"/>
          <w:szCs w:val="30"/>
          <w:lang w:bidi="ar"/>
        </w:rPr>
        <w:t>4m</w:t>
      </w:r>
      <w:r>
        <w:rPr>
          <w:rFonts w:ascii="Arial" w:hAnsi="Arial" w:cs="Arial"/>
          <w:color w:val="333333"/>
          <w:spacing w:val="20"/>
          <w:kern w:val="0"/>
          <w:sz w:val="30"/>
          <w:szCs w:val="30"/>
          <w:lang w:bidi="ar"/>
        </w:rPr>
        <w:t>以上、北面</w:t>
      </w:r>
      <w:r>
        <w:rPr>
          <w:rFonts w:ascii="Arial" w:hAnsi="Arial" w:cs="Arial"/>
          <w:color w:val="333333"/>
          <w:spacing w:val="20"/>
          <w:kern w:val="0"/>
          <w:sz w:val="30"/>
          <w:szCs w:val="30"/>
          <w:lang w:bidi="ar"/>
        </w:rPr>
        <w:t>5m</w:t>
      </w:r>
      <w:r>
        <w:rPr>
          <w:rFonts w:ascii="Arial" w:hAnsi="Arial" w:cs="Arial"/>
          <w:color w:val="333333"/>
          <w:spacing w:val="20"/>
          <w:kern w:val="0"/>
          <w:sz w:val="30"/>
          <w:szCs w:val="30"/>
          <w:lang w:bidi="ar"/>
        </w:rPr>
        <w:t>以上。东面、西面</w:t>
      </w:r>
      <w:proofErr w:type="gramStart"/>
      <w:r>
        <w:rPr>
          <w:rFonts w:ascii="Arial" w:hAnsi="Arial" w:cs="Arial"/>
          <w:color w:val="333333"/>
          <w:spacing w:val="20"/>
          <w:kern w:val="0"/>
          <w:sz w:val="30"/>
          <w:szCs w:val="30"/>
          <w:lang w:bidi="ar"/>
        </w:rPr>
        <w:t>视建筑</w:t>
      </w:r>
      <w:proofErr w:type="gramEnd"/>
      <w:r>
        <w:rPr>
          <w:rFonts w:ascii="Arial" w:hAnsi="Arial" w:cs="Arial"/>
          <w:color w:val="333333"/>
          <w:spacing w:val="20"/>
          <w:kern w:val="0"/>
          <w:sz w:val="30"/>
          <w:szCs w:val="30"/>
          <w:lang w:bidi="ar"/>
        </w:rPr>
        <w:t>具体情况也可适当缩小距离。</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4.2.5</w:t>
      </w:r>
      <w:r>
        <w:rPr>
          <w:rFonts w:ascii="Arial" w:hAnsi="Arial" w:cs="Arial"/>
          <w:color w:val="333333"/>
          <w:spacing w:val="20"/>
          <w:kern w:val="0"/>
          <w:sz w:val="30"/>
          <w:szCs w:val="30"/>
          <w:lang w:bidi="ar"/>
        </w:rPr>
        <w:t>建筑的基础绿化应根据建筑的不同朝向和使用性质进行布置。建筑南面种植应选择喜阳、耐旱，花、叶、果、姿优美的乔灌木，能保证建筑的通风采光要求并创造自然优美的植物景观。建筑北面应布置防护性绿带，选择耐荫、抗寒的花灌木。建筑的西面、东面应充分考虑夏季防晒和冬季防风的要求，选择抗风、耐寒、抗逆性强的常绿乔灌木。</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4.2.6</w:t>
      </w:r>
      <w:r>
        <w:rPr>
          <w:rFonts w:ascii="Arial" w:hAnsi="Arial" w:cs="Arial"/>
          <w:color w:val="333333"/>
          <w:spacing w:val="20"/>
          <w:kern w:val="0"/>
          <w:sz w:val="30"/>
          <w:szCs w:val="30"/>
          <w:lang w:bidi="ar"/>
        </w:rPr>
        <w:t>乔灌木栽植位置</w:t>
      </w:r>
      <w:proofErr w:type="gramStart"/>
      <w:r>
        <w:rPr>
          <w:rFonts w:ascii="Arial" w:hAnsi="Arial" w:cs="Arial"/>
          <w:color w:val="333333"/>
          <w:spacing w:val="20"/>
          <w:kern w:val="0"/>
          <w:sz w:val="30"/>
          <w:szCs w:val="30"/>
          <w:lang w:bidi="ar"/>
        </w:rPr>
        <w:t>距各种</w:t>
      </w:r>
      <w:proofErr w:type="gramEnd"/>
      <w:r>
        <w:rPr>
          <w:rFonts w:ascii="Arial" w:hAnsi="Arial" w:cs="Arial"/>
          <w:color w:val="333333"/>
          <w:spacing w:val="20"/>
          <w:kern w:val="0"/>
          <w:sz w:val="30"/>
          <w:szCs w:val="30"/>
          <w:lang w:bidi="ar"/>
        </w:rPr>
        <w:t>市政地下管线水平净距离应保持在</w:t>
      </w:r>
      <w:r>
        <w:rPr>
          <w:rFonts w:ascii="Arial" w:hAnsi="Arial" w:cs="Arial"/>
          <w:color w:val="333333"/>
          <w:spacing w:val="20"/>
          <w:kern w:val="0"/>
          <w:sz w:val="30"/>
          <w:szCs w:val="30"/>
          <w:lang w:bidi="ar"/>
        </w:rPr>
        <w:t>1.5m</w:t>
      </w:r>
      <w:r>
        <w:rPr>
          <w:rFonts w:ascii="Arial" w:hAnsi="Arial" w:cs="Arial"/>
          <w:color w:val="333333"/>
          <w:spacing w:val="20"/>
          <w:kern w:val="0"/>
          <w:sz w:val="30"/>
          <w:szCs w:val="30"/>
          <w:lang w:bidi="ar"/>
        </w:rPr>
        <w:t>以上。测算距离时乔木以树干基部为准，灌木以地表分蘖枝干中最外的枝干基部为准。</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4.2.7</w:t>
      </w:r>
      <w:r>
        <w:rPr>
          <w:rFonts w:ascii="Arial" w:hAnsi="Arial" w:cs="Arial"/>
          <w:color w:val="333333"/>
          <w:spacing w:val="20"/>
          <w:kern w:val="0"/>
          <w:sz w:val="30"/>
          <w:szCs w:val="30"/>
          <w:lang w:bidi="ar"/>
        </w:rPr>
        <w:t>绿地中的树木应选择适宜的规格并确保其质量，严格控制种植超大规格乔木，提倡采用青壮树龄苗木。不宜采用无树冠、无骨架乔木。</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4.3</w:t>
      </w:r>
      <w:r>
        <w:rPr>
          <w:rFonts w:ascii="Arial" w:hAnsi="Arial" w:cs="Arial"/>
          <w:color w:val="333333"/>
          <w:spacing w:val="20"/>
          <w:kern w:val="0"/>
          <w:sz w:val="30"/>
          <w:szCs w:val="30"/>
          <w:lang w:bidi="ar"/>
        </w:rPr>
        <w:t>道路地坪设计</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4.3.1</w:t>
      </w:r>
      <w:r>
        <w:rPr>
          <w:rFonts w:ascii="Arial" w:hAnsi="Arial" w:cs="Arial"/>
          <w:color w:val="333333"/>
          <w:spacing w:val="20"/>
          <w:kern w:val="0"/>
          <w:sz w:val="30"/>
          <w:szCs w:val="30"/>
          <w:lang w:bidi="ar"/>
        </w:rPr>
        <w:t>绿地中道路宽度：需根据校园绿地面积和日常师生人流数量等因素综合考虑。</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4.3.2</w:t>
      </w:r>
      <w:r>
        <w:rPr>
          <w:rFonts w:ascii="Arial" w:hAnsi="Arial" w:cs="Arial"/>
          <w:color w:val="333333"/>
          <w:spacing w:val="20"/>
          <w:kern w:val="0"/>
          <w:sz w:val="30"/>
          <w:szCs w:val="30"/>
          <w:lang w:bidi="ar"/>
        </w:rPr>
        <w:t>绿地中以活动、休憩为主的地坪：宜采用大树地坪的布置形式，以种植落叶乔木为主，分枝点的高度一般应大于</w:t>
      </w:r>
      <w:r>
        <w:rPr>
          <w:rFonts w:ascii="Arial" w:hAnsi="Arial" w:cs="Arial"/>
          <w:color w:val="333333"/>
          <w:spacing w:val="20"/>
          <w:kern w:val="0"/>
          <w:sz w:val="30"/>
          <w:szCs w:val="30"/>
          <w:lang w:bidi="ar"/>
        </w:rPr>
        <w:t>2.2m</w:t>
      </w:r>
      <w:r>
        <w:rPr>
          <w:rFonts w:ascii="Arial" w:hAnsi="Arial" w:cs="Arial"/>
          <w:color w:val="333333"/>
          <w:spacing w:val="20"/>
          <w:kern w:val="0"/>
          <w:sz w:val="30"/>
          <w:szCs w:val="30"/>
          <w:lang w:bidi="ar"/>
        </w:rPr>
        <w:t>，乔木种植穴的内径在</w:t>
      </w:r>
      <w:r>
        <w:rPr>
          <w:rFonts w:ascii="Arial" w:hAnsi="Arial" w:cs="Arial"/>
          <w:color w:val="333333"/>
          <w:spacing w:val="20"/>
          <w:kern w:val="0"/>
          <w:sz w:val="30"/>
          <w:szCs w:val="30"/>
          <w:lang w:bidi="ar"/>
        </w:rPr>
        <w:t>1.5m</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1.5m</w:t>
      </w:r>
      <w:r>
        <w:rPr>
          <w:rFonts w:ascii="Arial" w:hAnsi="Arial" w:cs="Arial"/>
          <w:color w:val="333333"/>
          <w:spacing w:val="20"/>
          <w:kern w:val="0"/>
          <w:sz w:val="30"/>
          <w:szCs w:val="30"/>
          <w:lang w:bidi="ar"/>
        </w:rPr>
        <w:t>以上。</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4.3.3</w:t>
      </w:r>
      <w:r>
        <w:rPr>
          <w:rFonts w:ascii="Arial" w:hAnsi="Arial" w:cs="Arial"/>
          <w:color w:val="333333"/>
          <w:spacing w:val="20"/>
          <w:kern w:val="0"/>
          <w:sz w:val="30"/>
          <w:szCs w:val="30"/>
          <w:lang w:bidi="ar"/>
        </w:rPr>
        <w:t>绿地中道路地坪应平整耐磨，且有适宜的粗糙度。一般采用透水、透气性铺装，特别是栽植树木的地</w:t>
      </w:r>
      <w:r>
        <w:rPr>
          <w:rFonts w:ascii="Arial" w:hAnsi="Arial" w:cs="Arial"/>
          <w:color w:val="333333"/>
          <w:spacing w:val="20"/>
          <w:kern w:val="0"/>
          <w:sz w:val="30"/>
          <w:szCs w:val="30"/>
          <w:lang w:bidi="ar"/>
        </w:rPr>
        <w:lastRenderedPageBreak/>
        <w:t>坪必须采用透水、透气性铺装，有利于植物的透气和地下水的补充。</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4.3.4</w:t>
      </w:r>
      <w:r>
        <w:rPr>
          <w:rFonts w:ascii="Arial" w:hAnsi="Arial" w:cs="Arial"/>
          <w:color w:val="333333"/>
          <w:spacing w:val="20"/>
          <w:kern w:val="0"/>
          <w:sz w:val="30"/>
          <w:szCs w:val="30"/>
          <w:lang w:bidi="ar"/>
        </w:rPr>
        <w:t>校园道路两侧宜栽植以落叶乔木为主的行道树，行道树应选用冠大荫浓，树干通直，易于养护的树种。种植形式可为规则种植，也可为</w:t>
      </w:r>
      <w:proofErr w:type="gramStart"/>
      <w:r>
        <w:rPr>
          <w:rFonts w:ascii="Arial" w:hAnsi="Arial" w:cs="Arial"/>
          <w:color w:val="333333"/>
          <w:spacing w:val="20"/>
          <w:kern w:val="0"/>
          <w:sz w:val="30"/>
          <w:szCs w:val="30"/>
          <w:lang w:bidi="ar"/>
        </w:rPr>
        <w:t>不</w:t>
      </w:r>
      <w:proofErr w:type="gramEnd"/>
      <w:r>
        <w:rPr>
          <w:rFonts w:ascii="Arial" w:hAnsi="Arial" w:cs="Arial"/>
          <w:color w:val="333333"/>
          <w:spacing w:val="20"/>
          <w:kern w:val="0"/>
          <w:sz w:val="30"/>
          <w:szCs w:val="30"/>
          <w:lang w:bidi="ar"/>
        </w:rPr>
        <w:t>等距自然种植。</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4.3.5</w:t>
      </w:r>
      <w:r>
        <w:rPr>
          <w:rFonts w:ascii="Arial" w:hAnsi="Arial" w:cs="Arial"/>
          <w:color w:val="333333"/>
          <w:spacing w:val="20"/>
          <w:kern w:val="0"/>
          <w:sz w:val="30"/>
          <w:szCs w:val="30"/>
          <w:lang w:bidi="ar"/>
        </w:rPr>
        <w:t>道路转弯处半径</w:t>
      </w:r>
      <w:r>
        <w:rPr>
          <w:rFonts w:ascii="Arial" w:hAnsi="Arial" w:cs="Arial"/>
          <w:color w:val="333333"/>
          <w:spacing w:val="20"/>
          <w:kern w:val="0"/>
          <w:sz w:val="30"/>
          <w:szCs w:val="30"/>
          <w:lang w:bidi="ar"/>
        </w:rPr>
        <w:t>15m</w:t>
      </w:r>
      <w:r>
        <w:rPr>
          <w:rFonts w:ascii="Arial" w:hAnsi="Arial" w:cs="Arial"/>
          <w:color w:val="333333"/>
          <w:spacing w:val="20"/>
          <w:kern w:val="0"/>
          <w:sz w:val="30"/>
          <w:szCs w:val="30"/>
          <w:lang w:bidi="ar"/>
        </w:rPr>
        <w:t>内应保证视线通透，转弯处灌木高度应在</w:t>
      </w:r>
      <w:r>
        <w:rPr>
          <w:rFonts w:ascii="Arial" w:hAnsi="Arial" w:cs="Arial"/>
          <w:color w:val="333333"/>
          <w:spacing w:val="20"/>
          <w:kern w:val="0"/>
          <w:sz w:val="30"/>
          <w:szCs w:val="30"/>
          <w:lang w:bidi="ar"/>
        </w:rPr>
        <w:t>0.6m</w:t>
      </w:r>
      <w:r>
        <w:rPr>
          <w:rFonts w:ascii="Arial" w:hAnsi="Arial" w:cs="Arial"/>
          <w:color w:val="333333"/>
          <w:spacing w:val="20"/>
          <w:kern w:val="0"/>
          <w:sz w:val="30"/>
          <w:szCs w:val="30"/>
          <w:lang w:bidi="ar"/>
        </w:rPr>
        <w:t>以下，其枝叶不应伸入至路面空间内。</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4.3.6</w:t>
      </w:r>
      <w:r>
        <w:rPr>
          <w:rFonts w:ascii="Arial" w:hAnsi="Arial" w:cs="Arial"/>
          <w:color w:val="333333"/>
          <w:spacing w:val="20"/>
          <w:kern w:val="0"/>
          <w:sz w:val="30"/>
          <w:szCs w:val="30"/>
          <w:lang w:bidi="ar"/>
        </w:rPr>
        <w:t>提倡</w:t>
      </w:r>
      <w:r>
        <w:rPr>
          <w:rFonts w:ascii="Arial" w:hAnsi="Arial" w:cs="Arial"/>
          <w:color w:val="333333"/>
          <w:spacing w:val="20"/>
          <w:kern w:val="0"/>
          <w:sz w:val="30"/>
          <w:szCs w:val="30"/>
          <w:lang w:bidi="ar"/>
        </w:rPr>
        <w:t xml:space="preserve"> “</w:t>
      </w:r>
      <w:r>
        <w:rPr>
          <w:rFonts w:ascii="Arial" w:hAnsi="Arial" w:cs="Arial"/>
          <w:color w:val="333333"/>
          <w:spacing w:val="20"/>
          <w:kern w:val="0"/>
          <w:sz w:val="30"/>
          <w:szCs w:val="30"/>
          <w:lang w:bidi="ar"/>
        </w:rPr>
        <w:t>生态停车场</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的建设理念。种植庇荫乔木可选择行道树种，树木</w:t>
      </w:r>
      <w:proofErr w:type="gramStart"/>
      <w:r>
        <w:rPr>
          <w:rFonts w:ascii="Arial" w:hAnsi="Arial" w:cs="Arial"/>
          <w:color w:val="333333"/>
          <w:spacing w:val="20"/>
          <w:kern w:val="0"/>
          <w:sz w:val="30"/>
          <w:szCs w:val="30"/>
          <w:lang w:bidi="ar"/>
        </w:rPr>
        <w:t>枝下高度</w:t>
      </w:r>
      <w:proofErr w:type="gramEnd"/>
      <w:r>
        <w:rPr>
          <w:rFonts w:ascii="Arial" w:hAnsi="Arial" w:cs="Arial"/>
          <w:color w:val="333333"/>
          <w:spacing w:val="20"/>
          <w:kern w:val="0"/>
          <w:sz w:val="30"/>
          <w:szCs w:val="30"/>
          <w:lang w:bidi="ar"/>
        </w:rPr>
        <w:t>应保持在</w:t>
      </w:r>
      <w:r>
        <w:rPr>
          <w:rFonts w:ascii="Arial" w:hAnsi="Arial" w:cs="Arial"/>
          <w:color w:val="333333"/>
          <w:spacing w:val="20"/>
          <w:kern w:val="0"/>
          <w:sz w:val="30"/>
          <w:szCs w:val="30"/>
          <w:lang w:bidi="ar"/>
        </w:rPr>
        <w:t>3m</w:t>
      </w:r>
      <w:r>
        <w:rPr>
          <w:rFonts w:ascii="Arial" w:hAnsi="Arial" w:cs="Arial"/>
          <w:color w:val="333333"/>
          <w:spacing w:val="20"/>
          <w:kern w:val="0"/>
          <w:sz w:val="30"/>
          <w:szCs w:val="30"/>
          <w:lang w:bidi="ar"/>
        </w:rPr>
        <w:t>以上，种植</w:t>
      </w:r>
      <w:proofErr w:type="gramStart"/>
      <w:r>
        <w:rPr>
          <w:rFonts w:ascii="Arial" w:hAnsi="Arial" w:cs="Arial"/>
          <w:color w:val="333333"/>
          <w:spacing w:val="20"/>
          <w:kern w:val="0"/>
          <w:sz w:val="30"/>
          <w:szCs w:val="30"/>
          <w:lang w:bidi="ar"/>
        </w:rPr>
        <w:t>穴</w:t>
      </w:r>
      <w:proofErr w:type="gramEnd"/>
      <w:r>
        <w:rPr>
          <w:rFonts w:ascii="Arial" w:hAnsi="Arial" w:cs="Arial"/>
          <w:color w:val="333333"/>
          <w:spacing w:val="20"/>
          <w:kern w:val="0"/>
          <w:sz w:val="30"/>
          <w:szCs w:val="30"/>
          <w:lang w:bidi="ar"/>
        </w:rPr>
        <w:t>内径应在</w:t>
      </w:r>
      <w:r>
        <w:rPr>
          <w:rFonts w:ascii="Arial" w:hAnsi="Arial" w:cs="Arial"/>
          <w:color w:val="333333"/>
          <w:spacing w:val="20"/>
          <w:kern w:val="0"/>
          <w:sz w:val="30"/>
          <w:szCs w:val="30"/>
          <w:lang w:bidi="ar"/>
        </w:rPr>
        <w:t>1.5m</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1.5m</w:t>
      </w:r>
      <w:r>
        <w:rPr>
          <w:rFonts w:ascii="Arial" w:hAnsi="Arial" w:cs="Arial"/>
          <w:color w:val="333333"/>
          <w:spacing w:val="20"/>
          <w:kern w:val="0"/>
          <w:sz w:val="30"/>
          <w:szCs w:val="30"/>
          <w:lang w:bidi="ar"/>
        </w:rPr>
        <w:t>以上。种植穴的挡土墙应高于</w:t>
      </w:r>
      <w:r>
        <w:rPr>
          <w:rFonts w:ascii="Arial" w:hAnsi="Arial" w:cs="Arial"/>
          <w:color w:val="333333"/>
          <w:spacing w:val="20"/>
          <w:kern w:val="0"/>
          <w:sz w:val="30"/>
          <w:szCs w:val="30"/>
          <w:lang w:bidi="ar"/>
        </w:rPr>
        <w:t>0.2m</w:t>
      </w:r>
      <w:r>
        <w:rPr>
          <w:rFonts w:ascii="Arial" w:hAnsi="Arial" w:cs="Arial"/>
          <w:color w:val="333333"/>
          <w:spacing w:val="20"/>
          <w:kern w:val="0"/>
          <w:sz w:val="30"/>
          <w:szCs w:val="30"/>
          <w:lang w:bidi="ar"/>
        </w:rPr>
        <w:t>，并选择耐冲撞的材料和结构，并设置相应的保护措施。在不影响车辆承重的前提下，地面铺装提倡采用绿色植物结合承重格。地面停车场周边无法种植庇荫乔木的，可结合棚架种植攀援植物，以增加一定的庇荫空间。</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4.3.7 </w:t>
      </w:r>
      <w:r>
        <w:rPr>
          <w:rFonts w:ascii="Arial" w:hAnsi="Arial" w:cs="Arial"/>
          <w:color w:val="333333"/>
          <w:spacing w:val="20"/>
          <w:kern w:val="0"/>
          <w:sz w:val="30"/>
          <w:szCs w:val="30"/>
          <w:lang w:bidi="ar"/>
        </w:rPr>
        <w:t>一般建筑北墙、西墙以及围墙、栏杆等应当配置垂直绿化，建筑屋顶应根据承重条件的不同，合理设置花园式、草坪式或组合式等不同类型的屋顶绿化。</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4.4 </w:t>
      </w:r>
      <w:r>
        <w:rPr>
          <w:rFonts w:ascii="Arial" w:hAnsi="Arial" w:cs="Arial"/>
          <w:color w:val="333333"/>
          <w:spacing w:val="20"/>
          <w:kern w:val="0"/>
          <w:sz w:val="30"/>
          <w:szCs w:val="30"/>
          <w:lang w:bidi="ar"/>
        </w:rPr>
        <w:t>园林小品设计</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4.4.1</w:t>
      </w:r>
      <w:r>
        <w:rPr>
          <w:rFonts w:ascii="Arial" w:hAnsi="Arial" w:cs="Arial"/>
          <w:color w:val="333333"/>
          <w:spacing w:val="20"/>
          <w:kern w:val="0"/>
          <w:sz w:val="30"/>
          <w:szCs w:val="30"/>
          <w:lang w:bidi="ar"/>
        </w:rPr>
        <w:t>绿地中园林小品造型：应简洁大方，尺度宜人，与周边建筑环境相互协调。慎用尖锐棱角等可能产生安</w:t>
      </w:r>
      <w:r>
        <w:rPr>
          <w:rFonts w:ascii="Arial" w:hAnsi="Arial" w:cs="Arial"/>
          <w:color w:val="333333"/>
          <w:spacing w:val="20"/>
          <w:kern w:val="0"/>
          <w:sz w:val="30"/>
          <w:szCs w:val="30"/>
          <w:lang w:bidi="ar"/>
        </w:rPr>
        <w:lastRenderedPageBreak/>
        <w:t>全隐患的造型。放置在校园中心区域的园林小品应避免影响校园的交通顺畅。</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4.4.2</w:t>
      </w:r>
      <w:r>
        <w:rPr>
          <w:rFonts w:ascii="Arial" w:hAnsi="Arial" w:cs="Arial"/>
          <w:color w:val="333333"/>
          <w:spacing w:val="20"/>
          <w:kern w:val="0"/>
          <w:sz w:val="30"/>
          <w:szCs w:val="30"/>
          <w:lang w:bidi="ar"/>
        </w:rPr>
        <w:t>绿地中建筑小品的用材：宜充分利用本地自然材料和节能、环保的</w:t>
      </w:r>
      <w:r>
        <w:rPr>
          <w:rFonts w:ascii="Arial" w:hAnsi="Arial" w:cs="Arial"/>
          <w:color w:val="333333"/>
          <w:spacing w:val="20"/>
          <w:kern w:val="0"/>
          <w:sz w:val="30"/>
          <w:szCs w:val="30"/>
          <w:lang w:bidi="ar"/>
        </w:rPr>
        <w:t>3R</w:t>
      </w:r>
      <w:r>
        <w:rPr>
          <w:rFonts w:ascii="Arial" w:hAnsi="Arial" w:cs="Arial"/>
          <w:color w:val="333333"/>
          <w:spacing w:val="20"/>
          <w:kern w:val="0"/>
          <w:sz w:val="30"/>
          <w:szCs w:val="30"/>
          <w:lang w:bidi="ar"/>
        </w:rPr>
        <w:t>材料。</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4.4.3</w:t>
      </w:r>
      <w:r>
        <w:rPr>
          <w:rFonts w:ascii="Arial" w:hAnsi="Arial" w:cs="Arial"/>
          <w:color w:val="333333"/>
          <w:spacing w:val="20"/>
          <w:kern w:val="0"/>
          <w:sz w:val="30"/>
          <w:szCs w:val="30"/>
          <w:lang w:bidi="ar"/>
        </w:rPr>
        <w:t>绿地中园林小品的形式与体量：绿地中亭、花架、长廊等</w:t>
      </w:r>
      <w:proofErr w:type="gramStart"/>
      <w:r>
        <w:rPr>
          <w:rFonts w:ascii="Arial" w:hAnsi="Arial" w:cs="Arial"/>
          <w:color w:val="333333"/>
          <w:spacing w:val="20"/>
          <w:kern w:val="0"/>
          <w:sz w:val="30"/>
          <w:szCs w:val="30"/>
          <w:lang w:bidi="ar"/>
        </w:rPr>
        <w:t>应结构</w:t>
      </w:r>
      <w:proofErr w:type="gramEnd"/>
      <w:r>
        <w:rPr>
          <w:rFonts w:ascii="Arial" w:hAnsi="Arial" w:cs="Arial"/>
          <w:color w:val="333333"/>
          <w:spacing w:val="20"/>
          <w:kern w:val="0"/>
          <w:sz w:val="30"/>
          <w:szCs w:val="30"/>
          <w:lang w:bidi="ar"/>
        </w:rPr>
        <w:t>牢固，体量得体，并结合休息座椅的设置。</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4.4.4</w:t>
      </w:r>
      <w:r>
        <w:rPr>
          <w:rFonts w:ascii="Arial" w:hAnsi="Arial" w:cs="Arial"/>
          <w:color w:val="333333"/>
          <w:spacing w:val="20"/>
          <w:kern w:val="0"/>
          <w:sz w:val="30"/>
          <w:szCs w:val="30"/>
          <w:lang w:bidi="ar"/>
        </w:rPr>
        <w:t>绿地中设置的雕塑：主题需与校园文化、人文环境相吻合；雕塑的位置、材料、尺度、色彩的选择应与周边环境相协调。</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4.4.5</w:t>
      </w:r>
      <w:r>
        <w:rPr>
          <w:rFonts w:ascii="Arial" w:hAnsi="Arial" w:cs="Arial"/>
          <w:color w:val="333333"/>
          <w:spacing w:val="20"/>
          <w:kern w:val="0"/>
          <w:sz w:val="30"/>
          <w:szCs w:val="30"/>
          <w:lang w:bidi="ar"/>
        </w:rPr>
        <w:t>绿地中的喷水池：要注意水体流动、循环和安全，利于保持水质的清洁。提倡聚留雨水和利用中水。具体养护标准可参考</w:t>
      </w:r>
      <w:r>
        <w:rPr>
          <w:rFonts w:ascii="Arial" w:hAnsi="Arial" w:cs="Arial"/>
          <w:color w:val="333333"/>
          <w:spacing w:val="20"/>
          <w:kern w:val="0"/>
          <w:sz w:val="30"/>
          <w:szCs w:val="30"/>
          <w:lang w:bidi="ar"/>
        </w:rPr>
        <w:t>6.2.1</w:t>
      </w:r>
      <w:r>
        <w:rPr>
          <w:rFonts w:ascii="Arial" w:hAnsi="Arial" w:cs="Arial"/>
          <w:color w:val="333333"/>
          <w:spacing w:val="20"/>
          <w:kern w:val="0"/>
          <w:sz w:val="30"/>
          <w:szCs w:val="30"/>
          <w:lang w:bidi="ar"/>
        </w:rPr>
        <w:t>以及附件四。</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4.4.6</w:t>
      </w:r>
      <w:r>
        <w:rPr>
          <w:rFonts w:ascii="Arial" w:hAnsi="Arial" w:cs="Arial"/>
          <w:color w:val="333333"/>
          <w:spacing w:val="20"/>
          <w:kern w:val="0"/>
          <w:sz w:val="30"/>
          <w:szCs w:val="30"/>
          <w:lang w:bidi="ar"/>
        </w:rPr>
        <w:t>绿地中照明设施：应根据实际情况设置照明设施确保安全，射灯宜采用冷光灯。不宜将景观灯设置在树干、树冠上。</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4.4.7</w:t>
      </w:r>
      <w:r>
        <w:rPr>
          <w:rFonts w:ascii="Arial" w:hAnsi="Arial" w:cs="Arial"/>
          <w:color w:val="333333"/>
          <w:spacing w:val="20"/>
          <w:kern w:val="0"/>
          <w:sz w:val="30"/>
          <w:szCs w:val="30"/>
          <w:lang w:bidi="ar"/>
        </w:rPr>
        <w:t>绿地中标识牌、废物箱、音响等配套设施：其造型、体量、数量宜与建筑环境、人流量相协调。</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w:t>
      </w:r>
      <w:r>
        <w:rPr>
          <w:rFonts w:ascii="Arial" w:hAnsi="Arial" w:cs="Arial"/>
          <w:color w:val="333333"/>
          <w:spacing w:val="20"/>
          <w:kern w:val="0"/>
          <w:sz w:val="30"/>
          <w:szCs w:val="30"/>
          <w:lang w:bidi="ar"/>
        </w:rPr>
        <w:t>施工</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5.1 </w:t>
      </w:r>
      <w:r>
        <w:rPr>
          <w:rFonts w:ascii="Arial" w:hAnsi="Arial" w:cs="Arial"/>
          <w:color w:val="333333"/>
          <w:spacing w:val="20"/>
          <w:kern w:val="0"/>
          <w:sz w:val="30"/>
          <w:szCs w:val="30"/>
          <w:lang w:bidi="ar"/>
        </w:rPr>
        <w:t>施工前期准备</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5.1.1</w:t>
      </w:r>
      <w:r>
        <w:rPr>
          <w:rFonts w:ascii="Arial" w:hAnsi="Arial" w:cs="Arial"/>
          <w:color w:val="333333"/>
          <w:spacing w:val="20"/>
          <w:kern w:val="0"/>
          <w:sz w:val="30"/>
          <w:szCs w:val="30"/>
          <w:lang w:bidi="ar"/>
        </w:rPr>
        <w:t>熟悉设计：了解掌握工程的相关资料，熟悉设计的指导思想、设计意图、设计的质量要求、设计的技术交底等。</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5.1.2</w:t>
      </w:r>
      <w:r>
        <w:rPr>
          <w:rFonts w:ascii="Arial" w:hAnsi="Arial" w:cs="Arial"/>
          <w:color w:val="333333"/>
          <w:spacing w:val="20"/>
          <w:kern w:val="0"/>
          <w:sz w:val="30"/>
          <w:szCs w:val="30"/>
          <w:lang w:bidi="ar"/>
        </w:rPr>
        <w:t>现场勘察：组织有关施工人员到现场勘察，主要内容包括：现场周围环境、施工条件、电源、水源、土源、道路交通、堆料场地、生活设施位置以及市政、电讯应配合的部门和定点放线的依据。</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5.1.3</w:t>
      </w:r>
      <w:r>
        <w:rPr>
          <w:rFonts w:ascii="Arial" w:hAnsi="Arial" w:cs="Arial"/>
          <w:color w:val="333333"/>
          <w:spacing w:val="20"/>
          <w:kern w:val="0"/>
          <w:sz w:val="30"/>
          <w:szCs w:val="30"/>
          <w:lang w:bidi="ar"/>
        </w:rPr>
        <w:t>制定施工方案：针对本工程项目制定施工方案，施工方案应包括以下内容：工程概况、施工方法、施工程序、进度计划、施工组织、安全措施、技术规范、质量标准、施工现场平面布置图等。</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5.1.4</w:t>
      </w:r>
      <w:r>
        <w:rPr>
          <w:rFonts w:ascii="Arial" w:hAnsi="Arial" w:cs="Arial"/>
          <w:color w:val="333333"/>
          <w:spacing w:val="20"/>
          <w:kern w:val="0"/>
          <w:sz w:val="30"/>
          <w:szCs w:val="30"/>
          <w:lang w:bidi="ar"/>
        </w:rPr>
        <w:t>编制施工预算：根据设计概算、工程定额和现场施工条件、采取的施工方法等综合因素编制。</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5.1.5</w:t>
      </w:r>
      <w:r>
        <w:rPr>
          <w:rFonts w:ascii="Arial" w:hAnsi="Arial" w:cs="Arial"/>
          <w:color w:val="333333"/>
          <w:spacing w:val="20"/>
          <w:kern w:val="0"/>
          <w:sz w:val="30"/>
          <w:szCs w:val="30"/>
          <w:lang w:bidi="ar"/>
        </w:rPr>
        <w:t>重点材料准备：特殊需要的苗木、材料，事先了解来源、质量、价格和供应情况。</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5.1.6</w:t>
      </w:r>
      <w:r>
        <w:rPr>
          <w:rFonts w:ascii="Arial" w:hAnsi="Arial" w:cs="Arial"/>
          <w:color w:val="333333"/>
          <w:spacing w:val="20"/>
          <w:kern w:val="0"/>
          <w:sz w:val="30"/>
          <w:szCs w:val="30"/>
          <w:lang w:bidi="ar"/>
        </w:rPr>
        <w:t>相关资料准备：事先与市政、电讯、公用、交通等有关单位协调联系，并依法办理相关手续。</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5.1.7</w:t>
      </w:r>
      <w:r>
        <w:rPr>
          <w:rFonts w:ascii="Arial" w:hAnsi="Arial" w:cs="Arial"/>
          <w:color w:val="333333"/>
          <w:spacing w:val="20"/>
          <w:kern w:val="0"/>
          <w:sz w:val="30"/>
          <w:szCs w:val="30"/>
          <w:lang w:bidi="ar"/>
        </w:rPr>
        <w:t>凡列为工程的栽植工作应将设计图与现场核对平面及标高，如有不符时，应由设计单位作变更设计。</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5.1.8</w:t>
      </w:r>
      <w:r>
        <w:rPr>
          <w:rFonts w:ascii="Arial" w:hAnsi="Arial" w:cs="Arial"/>
          <w:color w:val="333333"/>
          <w:spacing w:val="20"/>
          <w:kern w:val="0"/>
          <w:sz w:val="30"/>
          <w:szCs w:val="30"/>
          <w:lang w:bidi="ar"/>
        </w:rPr>
        <w:t>原绿地中植物抽稀时，应按设计远期效果进行。</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5.1.9</w:t>
      </w:r>
      <w:r>
        <w:rPr>
          <w:rFonts w:ascii="Arial" w:hAnsi="Arial" w:cs="Arial"/>
          <w:color w:val="333333"/>
          <w:spacing w:val="20"/>
          <w:kern w:val="0"/>
          <w:sz w:val="30"/>
          <w:szCs w:val="30"/>
          <w:lang w:bidi="ar"/>
        </w:rPr>
        <w:t>原树穴中补植如发现有苗木距离地下管道不符合</w:t>
      </w:r>
      <w:r>
        <w:rPr>
          <w:rFonts w:ascii="Arial" w:hAnsi="Arial" w:cs="Arial"/>
          <w:color w:val="333333"/>
          <w:spacing w:val="20"/>
          <w:kern w:val="0"/>
          <w:sz w:val="30"/>
          <w:szCs w:val="30"/>
          <w:lang w:bidi="ar"/>
        </w:rPr>
        <w:t>4.2.6</w:t>
      </w:r>
      <w:r>
        <w:rPr>
          <w:rFonts w:ascii="Arial" w:hAnsi="Arial" w:cs="Arial"/>
          <w:color w:val="333333"/>
          <w:spacing w:val="20"/>
          <w:kern w:val="0"/>
          <w:sz w:val="30"/>
          <w:szCs w:val="30"/>
          <w:lang w:bidi="ar"/>
        </w:rPr>
        <w:t>规定时，应另定地位，经批准后方能栽植。</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5.2</w:t>
      </w:r>
      <w:r>
        <w:rPr>
          <w:rFonts w:ascii="Arial" w:hAnsi="Arial" w:cs="Arial"/>
          <w:color w:val="333333"/>
          <w:spacing w:val="20"/>
          <w:kern w:val="0"/>
          <w:sz w:val="30"/>
          <w:szCs w:val="30"/>
          <w:lang w:bidi="ar"/>
        </w:rPr>
        <w:t>栽植材料的质量要求</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5.2.1 </w:t>
      </w:r>
      <w:r>
        <w:rPr>
          <w:rFonts w:ascii="Arial" w:hAnsi="Arial" w:cs="Arial"/>
          <w:color w:val="333333"/>
          <w:spacing w:val="20"/>
          <w:kern w:val="0"/>
          <w:sz w:val="30"/>
          <w:szCs w:val="30"/>
          <w:lang w:bidi="ar"/>
        </w:rPr>
        <w:t>乔木、灌木：应具有发达根系、生长茁壮、无检疫性病虫害及草害，并符合设计要求的规格。</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 xml:space="preserve">5.2.2 </w:t>
      </w:r>
      <w:r>
        <w:rPr>
          <w:rFonts w:ascii="Arial" w:hAnsi="Arial" w:cs="Arial"/>
          <w:color w:val="333333"/>
          <w:spacing w:val="20"/>
          <w:kern w:val="0"/>
          <w:sz w:val="30"/>
          <w:szCs w:val="30"/>
          <w:lang w:bidi="ar"/>
        </w:rPr>
        <w:t>草种、花种：每种草种、花种应注明品种、产地、生产者、采收年份、品种质量、播种质量及发芽率。不用混有病虫害的种籽播种。</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5.2.3</w:t>
      </w:r>
      <w:r>
        <w:rPr>
          <w:rFonts w:ascii="Arial" w:hAnsi="Arial" w:cs="Arial"/>
          <w:color w:val="333333"/>
          <w:spacing w:val="20"/>
          <w:kern w:val="0"/>
          <w:sz w:val="30"/>
          <w:szCs w:val="30"/>
          <w:lang w:bidi="ar"/>
        </w:rPr>
        <w:t>草坪：铺草用草块，以每边长</w:t>
      </w:r>
      <w:r>
        <w:rPr>
          <w:rFonts w:ascii="Arial" w:hAnsi="Arial" w:cs="Arial"/>
          <w:color w:val="333333"/>
          <w:spacing w:val="20"/>
          <w:kern w:val="0"/>
          <w:sz w:val="30"/>
          <w:szCs w:val="30"/>
          <w:lang w:bidi="ar"/>
        </w:rPr>
        <w:t xml:space="preserve">33cm </w:t>
      </w:r>
      <w:r>
        <w:rPr>
          <w:rFonts w:ascii="Arial" w:hAnsi="Arial" w:cs="Arial"/>
          <w:color w:val="333333"/>
          <w:spacing w:val="20"/>
          <w:kern w:val="0"/>
          <w:sz w:val="30"/>
          <w:szCs w:val="30"/>
          <w:lang w:bidi="ar"/>
        </w:rPr>
        <w:t>为宜，大小相仿，边缘平直，厚度不小于</w:t>
      </w:r>
      <w:r>
        <w:rPr>
          <w:rFonts w:ascii="Arial" w:hAnsi="Arial" w:cs="Arial"/>
          <w:color w:val="333333"/>
          <w:spacing w:val="20"/>
          <w:kern w:val="0"/>
          <w:sz w:val="30"/>
          <w:szCs w:val="30"/>
          <w:lang w:bidi="ar"/>
        </w:rPr>
        <w:t>2cm</w:t>
      </w:r>
      <w:r>
        <w:rPr>
          <w:rFonts w:ascii="Arial" w:hAnsi="Arial" w:cs="Arial"/>
          <w:color w:val="333333"/>
          <w:spacing w:val="20"/>
          <w:kern w:val="0"/>
          <w:sz w:val="30"/>
          <w:szCs w:val="30"/>
          <w:lang w:bidi="ar"/>
        </w:rPr>
        <w:t>，杂草不得超过</w:t>
      </w:r>
      <w:r>
        <w:rPr>
          <w:rFonts w:ascii="Arial" w:hAnsi="Arial" w:cs="Arial"/>
          <w:color w:val="333333"/>
          <w:spacing w:val="20"/>
          <w:kern w:val="0"/>
          <w:sz w:val="30"/>
          <w:szCs w:val="30"/>
          <w:lang w:bidi="ar"/>
        </w:rPr>
        <w:t>5</w:t>
      </w:r>
      <w:r>
        <w:rPr>
          <w:rFonts w:ascii="Arial" w:hAnsi="Arial" w:cs="Arial"/>
          <w:color w:val="333333"/>
          <w:spacing w:val="20"/>
          <w:kern w:val="0"/>
          <w:sz w:val="30"/>
          <w:szCs w:val="30"/>
          <w:lang w:bidi="ar"/>
        </w:rPr>
        <w:t>％，铺草用的草根茎要纯，杂草不得超过</w:t>
      </w: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％，无病虫害。</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5.2.4 </w:t>
      </w:r>
      <w:r>
        <w:rPr>
          <w:rFonts w:ascii="Arial" w:hAnsi="Arial" w:cs="Arial"/>
          <w:color w:val="333333"/>
          <w:spacing w:val="20"/>
          <w:kern w:val="0"/>
          <w:sz w:val="30"/>
          <w:szCs w:val="30"/>
          <w:lang w:bidi="ar"/>
        </w:rPr>
        <w:t>花苗：应茁壮，发育匀齐，根系良好，无机械损伤和病虫害。一、二年生花卉的花苗，必须</w:t>
      </w:r>
      <w:proofErr w:type="gramStart"/>
      <w:r>
        <w:rPr>
          <w:rFonts w:ascii="Arial" w:hAnsi="Arial" w:cs="Arial"/>
          <w:color w:val="333333"/>
          <w:spacing w:val="20"/>
          <w:kern w:val="0"/>
          <w:sz w:val="30"/>
          <w:szCs w:val="30"/>
          <w:lang w:bidi="ar"/>
        </w:rPr>
        <w:t>是籽出后</w:t>
      </w:r>
      <w:proofErr w:type="gramEnd"/>
      <w:r>
        <w:rPr>
          <w:rFonts w:ascii="Arial" w:hAnsi="Arial" w:cs="Arial"/>
          <w:color w:val="333333"/>
          <w:spacing w:val="20"/>
          <w:kern w:val="0"/>
          <w:sz w:val="30"/>
          <w:szCs w:val="30"/>
          <w:lang w:bidi="ar"/>
        </w:rPr>
        <w:t>经过移植的茁壮苗，茎高应视品种有异，叶簇茁壮，根系发育良好，凡有分孽者必须有三四个分叉。宿根花卉，根系必须发育良好，并有三至四个芽。块茎和球根花卉，须茁壮、完整，在块茎上部至少应有两个幼芽。观叶用的材料必须是移植苗，叶色鲜艳、叶簇丰满。</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5.3 </w:t>
      </w:r>
      <w:r>
        <w:rPr>
          <w:rFonts w:ascii="Arial" w:hAnsi="Arial" w:cs="Arial"/>
          <w:color w:val="333333"/>
          <w:spacing w:val="20"/>
          <w:kern w:val="0"/>
          <w:sz w:val="30"/>
          <w:szCs w:val="30"/>
          <w:lang w:bidi="ar"/>
        </w:rPr>
        <w:t>土壤要求</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5.3.1</w:t>
      </w:r>
      <w:r>
        <w:rPr>
          <w:rFonts w:ascii="Arial" w:hAnsi="Arial" w:cs="Arial"/>
          <w:color w:val="333333"/>
          <w:spacing w:val="20"/>
          <w:kern w:val="0"/>
          <w:sz w:val="30"/>
          <w:szCs w:val="30"/>
          <w:lang w:bidi="ar"/>
        </w:rPr>
        <w:t>栽植和播种前应根据土层有效厚度，土壤质地，酸碱度和盐分，采取相应的消毒，施肥和改换土壤等措施。</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5.3.2</w:t>
      </w:r>
      <w:r>
        <w:rPr>
          <w:rFonts w:ascii="Arial" w:hAnsi="Arial" w:cs="Arial"/>
          <w:color w:val="333333"/>
          <w:spacing w:val="20"/>
          <w:kern w:val="0"/>
          <w:sz w:val="30"/>
          <w:szCs w:val="30"/>
          <w:lang w:bidi="ar"/>
        </w:rPr>
        <w:t>含有建筑垃圾的土壤、盐碱土、重粘土、砂土及含有其他有害成份的土壤均应根据设计规定全部地或部份地用种植</w:t>
      </w:r>
      <w:proofErr w:type="gramStart"/>
      <w:r>
        <w:rPr>
          <w:rFonts w:ascii="Arial" w:hAnsi="Arial" w:cs="Arial"/>
          <w:color w:val="333333"/>
          <w:spacing w:val="20"/>
          <w:kern w:val="0"/>
          <w:sz w:val="30"/>
          <w:szCs w:val="30"/>
          <w:lang w:bidi="ar"/>
        </w:rPr>
        <w:t>土加以</w:t>
      </w:r>
      <w:proofErr w:type="gramEnd"/>
      <w:r>
        <w:rPr>
          <w:rFonts w:ascii="Arial" w:hAnsi="Arial" w:cs="Arial"/>
          <w:color w:val="333333"/>
          <w:spacing w:val="20"/>
          <w:kern w:val="0"/>
          <w:sz w:val="30"/>
          <w:szCs w:val="30"/>
          <w:lang w:bidi="ar"/>
        </w:rPr>
        <w:t>更换。</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5.3.3 </w:t>
      </w:r>
      <w:r>
        <w:rPr>
          <w:rFonts w:ascii="Arial" w:hAnsi="Arial" w:cs="Arial"/>
          <w:color w:val="333333"/>
          <w:spacing w:val="20"/>
          <w:kern w:val="0"/>
          <w:sz w:val="30"/>
          <w:szCs w:val="30"/>
          <w:lang w:bidi="ar"/>
        </w:rPr>
        <w:t>种植草坪及花卉土层应当翻土，翻土深度不得小于</w:t>
      </w:r>
      <w:r>
        <w:rPr>
          <w:rFonts w:ascii="Arial" w:hAnsi="Arial" w:cs="Arial"/>
          <w:color w:val="333333"/>
          <w:spacing w:val="20"/>
          <w:kern w:val="0"/>
          <w:sz w:val="30"/>
          <w:szCs w:val="30"/>
          <w:lang w:bidi="ar"/>
        </w:rPr>
        <w:t>20cm</w:t>
      </w:r>
      <w:r>
        <w:rPr>
          <w:rFonts w:ascii="Arial" w:hAnsi="Arial" w:cs="Arial"/>
          <w:color w:val="333333"/>
          <w:spacing w:val="20"/>
          <w:kern w:val="0"/>
          <w:sz w:val="30"/>
          <w:szCs w:val="30"/>
          <w:lang w:bidi="ar"/>
        </w:rPr>
        <w:t>；种植多年生草本或木本花卉翻土深度不得小</w:t>
      </w:r>
      <w:r>
        <w:rPr>
          <w:rFonts w:ascii="Arial" w:hAnsi="Arial" w:cs="Arial"/>
          <w:color w:val="333333"/>
          <w:spacing w:val="20"/>
          <w:kern w:val="0"/>
          <w:sz w:val="30"/>
          <w:szCs w:val="30"/>
          <w:lang w:bidi="ar"/>
        </w:rPr>
        <w:lastRenderedPageBreak/>
        <w:t>于</w:t>
      </w:r>
      <w:r>
        <w:rPr>
          <w:rFonts w:ascii="Arial" w:hAnsi="Arial" w:cs="Arial"/>
          <w:color w:val="333333"/>
          <w:spacing w:val="20"/>
          <w:kern w:val="0"/>
          <w:sz w:val="30"/>
          <w:szCs w:val="30"/>
          <w:lang w:bidi="ar"/>
        </w:rPr>
        <w:t>30cm</w:t>
      </w:r>
      <w:r>
        <w:rPr>
          <w:rFonts w:ascii="Arial" w:hAnsi="Arial" w:cs="Arial"/>
          <w:color w:val="333333"/>
          <w:spacing w:val="20"/>
          <w:kern w:val="0"/>
          <w:sz w:val="30"/>
          <w:szCs w:val="30"/>
          <w:lang w:bidi="ar"/>
        </w:rPr>
        <w:t>。翻土同时清除土壤中的混杂物，如杂草根、碎砖、石块、玻璃等。在布置夏季花卉和地被植物时，土壤中如有混杂物，应将翻地深度内的土过筛。翻土后。应施腐熟基肥，每平方米</w:t>
      </w:r>
      <w:r>
        <w:rPr>
          <w:rFonts w:ascii="Arial" w:hAnsi="Arial" w:cs="Arial"/>
          <w:color w:val="333333"/>
          <w:spacing w:val="20"/>
          <w:kern w:val="0"/>
          <w:sz w:val="30"/>
          <w:szCs w:val="30"/>
          <w:lang w:bidi="ar"/>
        </w:rPr>
        <w:t>1.0-1.5kg</w:t>
      </w:r>
      <w:r>
        <w:rPr>
          <w:rFonts w:ascii="Arial" w:hAnsi="Arial" w:cs="Arial"/>
          <w:color w:val="333333"/>
          <w:spacing w:val="20"/>
          <w:kern w:val="0"/>
          <w:sz w:val="30"/>
          <w:szCs w:val="30"/>
          <w:lang w:bidi="ar"/>
        </w:rPr>
        <w:t>。土面必须平整，排水良好。</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5.4</w:t>
      </w:r>
      <w:r>
        <w:rPr>
          <w:rFonts w:ascii="Arial" w:hAnsi="Arial" w:cs="Arial"/>
          <w:color w:val="333333"/>
          <w:spacing w:val="20"/>
          <w:kern w:val="0"/>
          <w:sz w:val="30"/>
          <w:szCs w:val="30"/>
          <w:lang w:bidi="ar"/>
        </w:rPr>
        <w:t>乔木灌木的坑槽规定</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5.4.1</w:t>
      </w:r>
      <w:r>
        <w:rPr>
          <w:rFonts w:ascii="Arial" w:hAnsi="Arial" w:cs="Arial"/>
          <w:color w:val="333333"/>
          <w:spacing w:val="20"/>
          <w:kern w:val="0"/>
          <w:sz w:val="30"/>
          <w:szCs w:val="30"/>
          <w:lang w:bidi="ar"/>
        </w:rPr>
        <w:t>树坑的直径</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或正方形树穴的边</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应较根系或土球直径大</w:t>
      </w:r>
      <w:r>
        <w:rPr>
          <w:rFonts w:ascii="Arial" w:hAnsi="Arial" w:cs="Arial"/>
          <w:color w:val="333333"/>
          <w:spacing w:val="20"/>
          <w:kern w:val="0"/>
          <w:sz w:val="30"/>
          <w:szCs w:val="30"/>
          <w:lang w:bidi="ar"/>
        </w:rPr>
        <w:t>40cm</w:t>
      </w:r>
      <w:r>
        <w:rPr>
          <w:rFonts w:ascii="Arial" w:hAnsi="Arial" w:cs="Arial"/>
          <w:color w:val="333333"/>
          <w:spacing w:val="20"/>
          <w:kern w:val="0"/>
          <w:sz w:val="30"/>
          <w:szCs w:val="30"/>
          <w:lang w:bidi="ar"/>
        </w:rPr>
        <w: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5.4.2</w:t>
      </w:r>
      <w:r>
        <w:rPr>
          <w:rFonts w:ascii="Arial" w:hAnsi="Arial" w:cs="Arial"/>
          <w:color w:val="333333"/>
          <w:spacing w:val="20"/>
          <w:kern w:val="0"/>
          <w:sz w:val="30"/>
          <w:szCs w:val="30"/>
          <w:lang w:bidi="ar"/>
        </w:rPr>
        <w:t>树坑的深度应与根系或土球直径相等。</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5.4.3</w:t>
      </w:r>
      <w:r>
        <w:rPr>
          <w:rFonts w:ascii="Arial" w:hAnsi="Arial" w:cs="Arial"/>
          <w:color w:val="333333"/>
          <w:spacing w:val="20"/>
          <w:kern w:val="0"/>
          <w:sz w:val="30"/>
          <w:szCs w:val="30"/>
          <w:lang w:bidi="ar"/>
        </w:rPr>
        <w:t>乔木坑槽的有效土层至少为</w:t>
      </w:r>
      <w:r>
        <w:rPr>
          <w:rFonts w:ascii="Arial" w:hAnsi="Arial" w:cs="Arial"/>
          <w:color w:val="333333"/>
          <w:spacing w:val="20"/>
          <w:kern w:val="0"/>
          <w:sz w:val="30"/>
          <w:szCs w:val="30"/>
          <w:lang w:bidi="ar"/>
        </w:rPr>
        <w:t>1.0m</w:t>
      </w:r>
      <w:r>
        <w:rPr>
          <w:rFonts w:ascii="Arial" w:hAnsi="Arial" w:cs="Arial"/>
          <w:color w:val="333333"/>
          <w:spacing w:val="20"/>
          <w:kern w:val="0"/>
          <w:sz w:val="30"/>
          <w:szCs w:val="30"/>
          <w:lang w:bidi="ar"/>
        </w:rPr>
        <w:t>，灌木</w:t>
      </w:r>
      <w:r>
        <w:rPr>
          <w:rFonts w:ascii="Arial" w:hAnsi="Arial" w:cs="Arial"/>
          <w:color w:val="333333"/>
          <w:spacing w:val="20"/>
          <w:kern w:val="0"/>
          <w:sz w:val="30"/>
          <w:szCs w:val="30"/>
          <w:lang w:bidi="ar"/>
        </w:rPr>
        <w:t>0.8m</w:t>
      </w:r>
      <w:r>
        <w:rPr>
          <w:rFonts w:ascii="Arial" w:hAnsi="Arial" w:cs="Arial"/>
          <w:color w:val="333333"/>
          <w:spacing w:val="20"/>
          <w:kern w:val="0"/>
          <w:sz w:val="30"/>
          <w:szCs w:val="30"/>
          <w:lang w:bidi="ar"/>
        </w:rPr>
        <w: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5.4.4</w:t>
      </w:r>
      <w:r>
        <w:rPr>
          <w:rFonts w:ascii="Arial" w:hAnsi="Arial" w:cs="Arial"/>
          <w:color w:val="333333"/>
          <w:spacing w:val="20"/>
          <w:kern w:val="0"/>
          <w:sz w:val="30"/>
          <w:szCs w:val="30"/>
          <w:lang w:bidi="ar"/>
        </w:rPr>
        <w:t>坑槽内土质不符合栽植要求的需更换。坑槽内土质符合栽植要求的，在土球</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或主根端</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以下的土，只需翻松，不必取出。</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5.4.5</w:t>
      </w:r>
      <w:r>
        <w:rPr>
          <w:rFonts w:ascii="Arial" w:hAnsi="Arial" w:cs="Arial"/>
          <w:color w:val="333333"/>
          <w:spacing w:val="20"/>
          <w:kern w:val="0"/>
          <w:sz w:val="30"/>
          <w:szCs w:val="30"/>
          <w:lang w:bidi="ar"/>
        </w:rPr>
        <w:t>坑槽必须垂直下掘，上下口径相等。</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5.5 </w:t>
      </w:r>
      <w:r>
        <w:rPr>
          <w:rFonts w:ascii="Arial" w:hAnsi="Arial" w:cs="Arial"/>
          <w:color w:val="333333"/>
          <w:spacing w:val="20"/>
          <w:kern w:val="0"/>
          <w:sz w:val="30"/>
          <w:szCs w:val="30"/>
          <w:lang w:bidi="ar"/>
        </w:rPr>
        <w:t>栽植</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5.5.1</w:t>
      </w:r>
      <w:r>
        <w:rPr>
          <w:rFonts w:ascii="Arial" w:hAnsi="Arial" w:cs="Arial"/>
          <w:color w:val="333333"/>
          <w:spacing w:val="20"/>
          <w:kern w:val="0"/>
          <w:sz w:val="30"/>
          <w:szCs w:val="30"/>
          <w:lang w:bidi="ar"/>
        </w:rPr>
        <w:t>栽植季节：落叶乔木和灌木挖掘和栽植应在春季解冻以后，发芽以前，或在秋季落叶后冰冻以前进行；常绿乔灌木挖掘和栽植，应在春季土壤解冻后，发芽以前进行，或在秋季新梢停止生长后，降霜以前进行。校园内综合工程中的栽植工作，应在主体工程、地下管线及道路工程等完成后进行。综合工程的主体工程如在非</w:t>
      </w:r>
      <w:r>
        <w:rPr>
          <w:rFonts w:ascii="Arial" w:hAnsi="Arial" w:cs="Arial"/>
          <w:color w:val="333333"/>
          <w:spacing w:val="20"/>
          <w:kern w:val="0"/>
          <w:sz w:val="30"/>
          <w:szCs w:val="30"/>
          <w:lang w:bidi="ar"/>
        </w:rPr>
        <w:lastRenderedPageBreak/>
        <w:t>栽植季节完工，栽植工作应在随后的第一个栽植季节内进行。</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5.5.2 </w:t>
      </w:r>
      <w:r>
        <w:rPr>
          <w:rFonts w:ascii="Arial" w:hAnsi="Arial" w:cs="Arial"/>
          <w:color w:val="333333"/>
          <w:spacing w:val="20"/>
          <w:kern w:val="0"/>
          <w:sz w:val="30"/>
          <w:szCs w:val="30"/>
          <w:lang w:bidi="ar"/>
        </w:rPr>
        <w:t>乔灌木的挖掘：</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一般常绿苗木挖掘都应带土球。落叶苗木</w:t>
      </w:r>
      <w:proofErr w:type="gramStart"/>
      <w:r>
        <w:rPr>
          <w:rFonts w:ascii="Arial" w:hAnsi="Arial" w:cs="Arial"/>
          <w:color w:val="333333"/>
          <w:spacing w:val="20"/>
          <w:kern w:val="0"/>
          <w:sz w:val="30"/>
          <w:szCs w:val="30"/>
          <w:lang w:bidi="ar"/>
        </w:rPr>
        <w:t>休眠期可裸根</w:t>
      </w:r>
      <w:proofErr w:type="gramEnd"/>
      <w:r>
        <w:rPr>
          <w:rFonts w:ascii="Arial" w:hAnsi="Arial" w:cs="Arial"/>
          <w:color w:val="333333"/>
          <w:spacing w:val="20"/>
          <w:kern w:val="0"/>
          <w:sz w:val="30"/>
          <w:szCs w:val="30"/>
          <w:lang w:bidi="ar"/>
        </w:rPr>
        <w:t>挖掘；非休眠期或大规格落叶苗木挖掘也需带土球。裸根苗木根系直径及带土球苗木土球直径及深度规定如下：</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苗木地径</w:t>
      </w: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4cm</w:t>
      </w:r>
      <w:r>
        <w:rPr>
          <w:rFonts w:ascii="Arial" w:hAnsi="Arial" w:cs="Arial"/>
          <w:color w:val="333333"/>
          <w:spacing w:val="20"/>
          <w:kern w:val="0"/>
          <w:sz w:val="30"/>
          <w:szCs w:val="30"/>
          <w:lang w:bidi="ar"/>
        </w:rPr>
        <w:t>，根系或土球直径取</w:t>
      </w:r>
      <w:r>
        <w:rPr>
          <w:rFonts w:ascii="Arial" w:hAnsi="Arial" w:cs="Arial"/>
          <w:color w:val="333333"/>
          <w:spacing w:val="20"/>
          <w:kern w:val="0"/>
          <w:sz w:val="30"/>
          <w:szCs w:val="30"/>
          <w:lang w:bidi="ar"/>
        </w:rPr>
        <w:t>45cm</w:t>
      </w:r>
      <w:r>
        <w:rPr>
          <w:rFonts w:ascii="Arial" w:hAnsi="Arial" w:cs="Arial"/>
          <w:color w:val="333333"/>
          <w:spacing w:val="20"/>
          <w:kern w:val="0"/>
          <w:sz w:val="30"/>
          <w:szCs w:val="30"/>
          <w:lang w:bidi="ar"/>
        </w:rPr>
        <w: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苗木地径大于</w:t>
      </w:r>
      <w:r>
        <w:rPr>
          <w:rFonts w:ascii="Arial" w:hAnsi="Arial" w:cs="Arial"/>
          <w:color w:val="333333"/>
          <w:spacing w:val="20"/>
          <w:kern w:val="0"/>
          <w:sz w:val="30"/>
          <w:szCs w:val="30"/>
          <w:lang w:bidi="ar"/>
        </w:rPr>
        <w:t>4cm</w:t>
      </w:r>
      <w:r>
        <w:rPr>
          <w:rFonts w:ascii="Arial" w:hAnsi="Arial" w:cs="Arial"/>
          <w:color w:val="333333"/>
          <w:spacing w:val="20"/>
          <w:kern w:val="0"/>
          <w:sz w:val="30"/>
          <w:szCs w:val="30"/>
          <w:lang w:bidi="ar"/>
        </w:rPr>
        <w:t>，</w:t>
      </w:r>
      <w:proofErr w:type="gramStart"/>
      <w:r>
        <w:rPr>
          <w:rFonts w:ascii="Arial" w:hAnsi="Arial" w:cs="Arial"/>
          <w:color w:val="333333"/>
          <w:spacing w:val="20"/>
          <w:kern w:val="0"/>
          <w:sz w:val="30"/>
          <w:szCs w:val="30"/>
          <w:lang w:bidi="ar"/>
        </w:rPr>
        <w:t>地径每增加</w:t>
      </w:r>
      <w:proofErr w:type="gramEnd"/>
      <w:r>
        <w:rPr>
          <w:rFonts w:ascii="Arial" w:hAnsi="Arial" w:cs="Arial"/>
          <w:color w:val="333333"/>
          <w:spacing w:val="20"/>
          <w:kern w:val="0"/>
          <w:sz w:val="30"/>
          <w:szCs w:val="30"/>
          <w:lang w:bidi="ar"/>
        </w:rPr>
        <w:t>lcm</w:t>
      </w:r>
      <w:r>
        <w:rPr>
          <w:rFonts w:ascii="Arial" w:hAnsi="Arial" w:cs="Arial"/>
          <w:color w:val="333333"/>
          <w:spacing w:val="20"/>
          <w:kern w:val="0"/>
          <w:sz w:val="30"/>
          <w:szCs w:val="30"/>
          <w:lang w:bidi="ar"/>
        </w:rPr>
        <w:t>，根系或土球直径增加</w:t>
      </w:r>
      <w:r>
        <w:rPr>
          <w:rFonts w:ascii="Arial" w:hAnsi="Arial" w:cs="Arial"/>
          <w:color w:val="333333"/>
          <w:spacing w:val="20"/>
          <w:kern w:val="0"/>
          <w:sz w:val="30"/>
          <w:szCs w:val="30"/>
          <w:lang w:bidi="ar"/>
        </w:rPr>
        <w:t>5cm</w:t>
      </w:r>
      <w:r>
        <w:rPr>
          <w:rFonts w:ascii="Arial" w:hAnsi="Arial" w:cs="Arial"/>
          <w:color w:val="333333"/>
          <w:spacing w:val="20"/>
          <w:kern w:val="0"/>
          <w:sz w:val="30"/>
          <w:szCs w:val="30"/>
          <w:lang w:bidi="ar"/>
        </w:rPr>
        <w: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苗木地径大于</w:t>
      </w:r>
      <w:r>
        <w:rPr>
          <w:rFonts w:ascii="Arial" w:hAnsi="Arial" w:cs="Arial"/>
          <w:color w:val="333333"/>
          <w:spacing w:val="20"/>
          <w:kern w:val="0"/>
          <w:sz w:val="30"/>
          <w:szCs w:val="30"/>
          <w:lang w:bidi="ar"/>
        </w:rPr>
        <w:t xml:space="preserve">19cm </w:t>
      </w:r>
      <w:r>
        <w:rPr>
          <w:rFonts w:ascii="Arial" w:hAnsi="Arial" w:cs="Arial"/>
          <w:color w:val="333333"/>
          <w:spacing w:val="20"/>
          <w:kern w:val="0"/>
          <w:sz w:val="30"/>
          <w:szCs w:val="30"/>
          <w:lang w:bidi="ar"/>
        </w:rPr>
        <w:t>时，以地径的</w:t>
      </w:r>
      <w:r>
        <w:rPr>
          <w:rFonts w:ascii="Arial" w:hAnsi="Arial" w:cs="Arial"/>
          <w:color w:val="333333"/>
          <w:spacing w:val="20"/>
          <w:kern w:val="0"/>
          <w:sz w:val="30"/>
          <w:szCs w:val="30"/>
          <w:lang w:bidi="ar"/>
        </w:rPr>
        <w:t>2π</w:t>
      </w:r>
      <w:proofErr w:type="gramStart"/>
      <w:r>
        <w:rPr>
          <w:rFonts w:ascii="Arial" w:hAnsi="Arial" w:cs="Arial"/>
          <w:color w:val="333333"/>
          <w:spacing w:val="20"/>
          <w:kern w:val="0"/>
          <w:sz w:val="30"/>
          <w:szCs w:val="30"/>
          <w:lang w:bidi="ar"/>
        </w:rPr>
        <w:t>倍</w:t>
      </w:r>
      <w:proofErr w:type="gramEnd"/>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约</w:t>
      </w:r>
      <w:r>
        <w:rPr>
          <w:rFonts w:ascii="Arial" w:hAnsi="Arial" w:cs="Arial"/>
          <w:color w:val="333333"/>
          <w:spacing w:val="20"/>
          <w:kern w:val="0"/>
          <w:sz w:val="30"/>
          <w:szCs w:val="30"/>
          <w:lang w:bidi="ar"/>
        </w:rPr>
        <w:t>6.3</w:t>
      </w:r>
      <w:r>
        <w:rPr>
          <w:rFonts w:ascii="Arial" w:hAnsi="Arial" w:cs="Arial"/>
          <w:color w:val="333333"/>
          <w:spacing w:val="20"/>
          <w:kern w:val="0"/>
          <w:sz w:val="30"/>
          <w:szCs w:val="30"/>
          <w:lang w:bidi="ar"/>
        </w:rPr>
        <w:t>倍</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为根系或土球的直径。</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w:t>
      </w:r>
      <w:r>
        <w:rPr>
          <w:rFonts w:ascii="Arial" w:hAnsi="Arial" w:cs="Arial"/>
          <w:color w:val="333333"/>
          <w:spacing w:val="20"/>
          <w:kern w:val="0"/>
          <w:sz w:val="30"/>
          <w:szCs w:val="30"/>
          <w:lang w:bidi="ar"/>
        </w:rPr>
        <w:t>无主干树木的根系或土球直径</w:t>
      </w:r>
      <w:proofErr w:type="gramStart"/>
      <w:r>
        <w:rPr>
          <w:rFonts w:ascii="Arial" w:hAnsi="Arial" w:cs="Arial"/>
          <w:color w:val="333333"/>
          <w:spacing w:val="20"/>
          <w:kern w:val="0"/>
          <w:sz w:val="30"/>
          <w:szCs w:val="30"/>
          <w:lang w:bidi="ar"/>
        </w:rPr>
        <w:t>取根丛的</w:t>
      </w:r>
      <w:proofErr w:type="gramEnd"/>
      <w:r>
        <w:rPr>
          <w:rFonts w:ascii="Arial" w:hAnsi="Arial" w:cs="Arial"/>
          <w:color w:val="333333"/>
          <w:spacing w:val="20"/>
          <w:kern w:val="0"/>
          <w:sz w:val="30"/>
          <w:szCs w:val="30"/>
          <w:lang w:bidi="ar"/>
        </w:rPr>
        <w:t>1.5</w:t>
      </w:r>
      <w:r>
        <w:rPr>
          <w:rFonts w:ascii="Arial" w:hAnsi="Arial" w:cs="Arial"/>
          <w:color w:val="333333"/>
          <w:spacing w:val="20"/>
          <w:kern w:val="0"/>
          <w:sz w:val="30"/>
          <w:szCs w:val="30"/>
          <w:lang w:bidi="ar"/>
        </w:rPr>
        <w:t>倍。</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w:t>
      </w:r>
      <w:r>
        <w:rPr>
          <w:rFonts w:ascii="Arial" w:hAnsi="Arial" w:cs="Arial"/>
          <w:color w:val="333333"/>
          <w:spacing w:val="20"/>
          <w:kern w:val="0"/>
          <w:sz w:val="30"/>
          <w:szCs w:val="30"/>
          <w:lang w:bidi="ar"/>
        </w:rPr>
        <w:t>根系或土球的纵向深度取直径的</w:t>
      </w:r>
      <w:r>
        <w:rPr>
          <w:rFonts w:ascii="Arial" w:hAnsi="Arial" w:cs="Arial"/>
          <w:color w:val="333333"/>
          <w:spacing w:val="20"/>
          <w:kern w:val="0"/>
          <w:sz w:val="30"/>
          <w:szCs w:val="30"/>
          <w:lang w:bidi="ar"/>
        </w:rPr>
        <w:t>70</w:t>
      </w:r>
      <w:r>
        <w:rPr>
          <w:rFonts w:ascii="Arial" w:hAnsi="Arial" w:cs="Arial"/>
          <w:color w:val="333333"/>
          <w:spacing w:val="20"/>
          <w:kern w:val="0"/>
          <w:sz w:val="30"/>
          <w:szCs w:val="30"/>
          <w:lang w:bidi="ar"/>
        </w:rPr>
        <w: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挖掘裸根苗木，需采用锐利的铁锹进行，直径</w:t>
      </w:r>
      <w:r>
        <w:rPr>
          <w:rFonts w:ascii="Arial" w:hAnsi="Arial" w:cs="Arial"/>
          <w:color w:val="333333"/>
          <w:spacing w:val="20"/>
          <w:kern w:val="0"/>
          <w:sz w:val="30"/>
          <w:szCs w:val="30"/>
          <w:lang w:bidi="ar"/>
        </w:rPr>
        <w:t xml:space="preserve">3cm </w:t>
      </w:r>
      <w:r>
        <w:rPr>
          <w:rFonts w:ascii="Arial" w:hAnsi="Arial" w:cs="Arial"/>
          <w:color w:val="333333"/>
          <w:spacing w:val="20"/>
          <w:kern w:val="0"/>
          <w:sz w:val="30"/>
          <w:szCs w:val="30"/>
          <w:lang w:bidi="ar"/>
        </w:rPr>
        <w:t>以上的主根，需用锯锯断，小根可用剪枝剪剪断，</w:t>
      </w:r>
      <w:proofErr w:type="gramStart"/>
      <w:r>
        <w:rPr>
          <w:rFonts w:ascii="Arial" w:hAnsi="Arial" w:cs="Arial"/>
          <w:color w:val="333333"/>
          <w:spacing w:val="20"/>
          <w:kern w:val="0"/>
          <w:sz w:val="30"/>
          <w:szCs w:val="30"/>
          <w:lang w:bidi="ar"/>
        </w:rPr>
        <w:t>不</w:t>
      </w:r>
      <w:proofErr w:type="gramEnd"/>
      <w:r>
        <w:rPr>
          <w:rFonts w:ascii="Arial" w:hAnsi="Arial" w:cs="Arial"/>
          <w:color w:val="333333"/>
          <w:spacing w:val="20"/>
          <w:kern w:val="0"/>
          <w:sz w:val="30"/>
          <w:szCs w:val="30"/>
          <w:lang w:bidi="ar"/>
        </w:rPr>
        <w:t>得用</w:t>
      </w:r>
      <w:proofErr w:type="gramStart"/>
      <w:r>
        <w:rPr>
          <w:rFonts w:ascii="Arial" w:hAnsi="Arial" w:cs="Arial"/>
          <w:color w:val="333333"/>
          <w:spacing w:val="20"/>
          <w:kern w:val="0"/>
          <w:sz w:val="30"/>
          <w:szCs w:val="30"/>
          <w:lang w:bidi="ar"/>
        </w:rPr>
        <w:t>锄</w:t>
      </w:r>
      <w:proofErr w:type="gramEnd"/>
      <w:r>
        <w:rPr>
          <w:rFonts w:ascii="Arial" w:hAnsi="Arial" w:cs="Arial"/>
          <w:color w:val="333333"/>
          <w:spacing w:val="20"/>
          <w:kern w:val="0"/>
          <w:sz w:val="30"/>
          <w:szCs w:val="30"/>
          <w:lang w:bidi="ar"/>
        </w:rPr>
        <w:t>劈断或强力拉断</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挖掘带土球树木时，应用锐利的铁锹，不得</w:t>
      </w:r>
      <w:proofErr w:type="gramStart"/>
      <w:r>
        <w:rPr>
          <w:rFonts w:ascii="Arial" w:hAnsi="Arial" w:cs="Arial"/>
          <w:color w:val="333333"/>
          <w:spacing w:val="20"/>
          <w:kern w:val="0"/>
          <w:sz w:val="30"/>
          <w:szCs w:val="30"/>
          <w:lang w:bidi="ar"/>
        </w:rPr>
        <w:t>掘</w:t>
      </w:r>
      <w:proofErr w:type="gramEnd"/>
      <w:r>
        <w:rPr>
          <w:rFonts w:ascii="Arial" w:hAnsi="Arial" w:cs="Arial"/>
          <w:color w:val="333333"/>
          <w:spacing w:val="20"/>
          <w:kern w:val="0"/>
          <w:sz w:val="30"/>
          <w:szCs w:val="30"/>
          <w:lang w:bidi="ar"/>
        </w:rPr>
        <w:t>碎土球，铲除土球上部的表土及下部的底土时，必须换扎腰箍。土球需包扎结实，包扎方法应根据树种、规格、土壤紧密度、运距等具体条件而定，土球底部直径应不大于直径的</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 xml:space="preserve">5.5.3 </w:t>
      </w:r>
      <w:r>
        <w:rPr>
          <w:rFonts w:ascii="Arial" w:hAnsi="Arial" w:cs="Arial"/>
          <w:color w:val="333333"/>
          <w:spacing w:val="20"/>
          <w:kern w:val="0"/>
          <w:sz w:val="30"/>
          <w:szCs w:val="30"/>
          <w:lang w:bidi="ar"/>
        </w:rPr>
        <w:t>苗木运输前的修剪</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可在苗木挖掘前或挖掘后进行</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修剪强度应根据树木生物学特性，不损坏特有姿态为准</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在秋季挖掘落叶树木时，必须摘掉尚未脱落的树叶，但不得伤害幼芽。</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5.5.4</w:t>
      </w:r>
      <w:r>
        <w:rPr>
          <w:rFonts w:ascii="Arial" w:hAnsi="Arial" w:cs="Arial"/>
          <w:color w:val="333333"/>
          <w:spacing w:val="20"/>
          <w:kern w:val="0"/>
          <w:sz w:val="30"/>
          <w:szCs w:val="30"/>
          <w:lang w:bidi="ar"/>
        </w:rPr>
        <w:t>苗木的装运</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必须轻吊、轻放、不可拉拖</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提运带土球苗木时，绳束应扎在土球下端，不可结在主干基部，更不得结在主干上</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运输</w:t>
      </w:r>
      <w:proofErr w:type="gramStart"/>
      <w:r>
        <w:rPr>
          <w:rFonts w:ascii="Arial" w:hAnsi="Arial" w:cs="Arial"/>
          <w:color w:val="333333"/>
          <w:spacing w:val="20"/>
          <w:kern w:val="0"/>
          <w:sz w:val="30"/>
          <w:szCs w:val="30"/>
          <w:lang w:bidi="ar"/>
        </w:rPr>
        <w:t>裸</w:t>
      </w:r>
      <w:proofErr w:type="gramEnd"/>
      <w:r>
        <w:rPr>
          <w:rFonts w:ascii="Arial" w:hAnsi="Arial" w:cs="Arial"/>
          <w:color w:val="333333"/>
          <w:spacing w:val="20"/>
          <w:kern w:val="0"/>
          <w:sz w:val="30"/>
          <w:szCs w:val="30"/>
          <w:lang w:bidi="ar"/>
        </w:rPr>
        <w:t>根植物，须保持根部湿润；装运时应合理搭配，</w:t>
      </w:r>
      <w:proofErr w:type="gramStart"/>
      <w:r>
        <w:rPr>
          <w:rFonts w:ascii="Arial" w:hAnsi="Arial" w:cs="Arial"/>
          <w:color w:val="333333"/>
          <w:spacing w:val="20"/>
          <w:kern w:val="0"/>
          <w:sz w:val="30"/>
          <w:szCs w:val="30"/>
          <w:lang w:bidi="ar"/>
        </w:rPr>
        <w:t>不</w:t>
      </w:r>
      <w:proofErr w:type="gramEnd"/>
      <w:r>
        <w:rPr>
          <w:rFonts w:ascii="Arial" w:hAnsi="Arial" w:cs="Arial"/>
          <w:color w:val="333333"/>
          <w:spacing w:val="20"/>
          <w:kern w:val="0"/>
          <w:sz w:val="30"/>
          <w:szCs w:val="30"/>
          <w:lang w:bidi="ar"/>
        </w:rPr>
        <w:t>超高、不超宽、必须符合交通规定，不得损伤苗木、不得破碎土球</w:t>
      </w:r>
      <w:r>
        <w:rPr>
          <w:rFonts w:ascii="Arial" w:hAnsi="Arial" w:cs="Arial"/>
          <w:color w:val="333333"/>
          <w:spacing w:val="20"/>
          <w:kern w:val="0"/>
          <w:sz w:val="30"/>
          <w:szCs w:val="30"/>
          <w:lang w:bidi="ar"/>
        </w:rPr>
        <w:t xml:space="preserve">; </w:t>
      </w:r>
      <w:r>
        <w:rPr>
          <w:rFonts w:ascii="Arial" w:hAnsi="Arial" w:cs="Arial"/>
          <w:color w:val="333333"/>
          <w:spacing w:val="20"/>
          <w:kern w:val="0"/>
          <w:sz w:val="30"/>
          <w:szCs w:val="30"/>
          <w:lang w:bidi="ar"/>
        </w:rPr>
        <w:t>苗木运到栽植地点后，应及时定植，否则对</w:t>
      </w:r>
      <w:proofErr w:type="gramStart"/>
      <w:r>
        <w:rPr>
          <w:rFonts w:ascii="Arial" w:hAnsi="Arial" w:cs="Arial"/>
          <w:color w:val="333333"/>
          <w:spacing w:val="20"/>
          <w:kern w:val="0"/>
          <w:sz w:val="30"/>
          <w:szCs w:val="30"/>
          <w:lang w:bidi="ar"/>
        </w:rPr>
        <w:t>裸根苗木要进行</w:t>
      </w:r>
      <w:proofErr w:type="gramEnd"/>
      <w:r>
        <w:rPr>
          <w:rFonts w:ascii="Arial" w:hAnsi="Arial" w:cs="Arial"/>
          <w:color w:val="333333"/>
          <w:spacing w:val="20"/>
          <w:kern w:val="0"/>
          <w:sz w:val="30"/>
          <w:szCs w:val="30"/>
          <w:lang w:bidi="ar"/>
        </w:rPr>
        <w:t>假植或培土，对带土球苗木应保护土球。苗木在栽植前需加以检查，如在运输中有损伤的树枝和树根，必须加以修剪，大的修剪口应作防腐处理。</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5.5.5</w:t>
      </w:r>
      <w:r>
        <w:rPr>
          <w:rFonts w:ascii="Arial" w:hAnsi="Arial" w:cs="Arial"/>
          <w:color w:val="333333"/>
          <w:spacing w:val="20"/>
          <w:kern w:val="0"/>
          <w:sz w:val="30"/>
          <w:szCs w:val="30"/>
          <w:lang w:bidi="ar"/>
        </w:rPr>
        <w:t>苗木栽植的定向和深度</w:t>
      </w:r>
      <w:r>
        <w:rPr>
          <w:rFonts w:ascii="Arial" w:hAnsi="Arial" w:cs="Arial"/>
          <w:color w:val="333333"/>
          <w:spacing w:val="20"/>
          <w:kern w:val="0"/>
          <w:sz w:val="30"/>
          <w:szCs w:val="30"/>
          <w:lang w:bidi="ar"/>
        </w:rPr>
        <w:t xml:space="preserve">: </w:t>
      </w:r>
      <w:r>
        <w:rPr>
          <w:rFonts w:ascii="Arial" w:hAnsi="Arial" w:cs="Arial"/>
          <w:color w:val="333333"/>
          <w:spacing w:val="20"/>
          <w:kern w:val="0"/>
          <w:sz w:val="30"/>
          <w:szCs w:val="30"/>
          <w:lang w:bidi="ar"/>
        </w:rPr>
        <w:t>苗木定向应选丰满完整的面，朝向主要视线，孤植</w:t>
      </w:r>
      <w:proofErr w:type="gramStart"/>
      <w:r>
        <w:rPr>
          <w:rFonts w:ascii="Arial" w:hAnsi="Arial" w:cs="Arial"/>
          <w:color w:val="333333"/>
          <w:spacing w:val="20"/>
          <w:kern w:val="0"/>
          <w:sz w:val="30"/>
          <w:szCs w:val="30"/>
          <w:lang w:bidi="ar"/>
        </w:rPr>
        <w:t>苗木应冠幅</w:t>
      </w:r>
      <w:proofErr w:type="gramEnd"/>
      <w:r>
        <w:rPr>
          <w:rFonts w:ascii="Arial" w:hAnsi="Arial" w:cs="Arial"/>
          <w:color w:val="333333"/>
          <w:spacing w:val="20"/>
          <w:kern w:val="0"/>
          <w:sz w:val="30"/>
          <w:szCs w:val="30"/>
          <w:lang w:bidi="ar"/>
        </w:rPr>
        <w:t>完整</w:t>
      </w:r>
      <w:r>
        <w:rPr>
          <w:rFonts w:ascii="Arial" w:hAnsi="Arial" w:cs="Arial"/>
          <w:color w:val="333333"/>
          <w:spacing w:val="20"/>
          <w:kern w:val="0"/>
          <w:sz w:val="30"/>
          <w:szCs w:val="30"/>
          <w:lang w:bidi="ar"/>
        </w:rPr>
        <w:t xml:space="preserve">; </w:t>
      </w:r>
      <w:r>
        <w:rPr>
          <w:rFonts w:ascii="Arial" w:hAnsi="Arial" w:cs="Arial"/>
          <w:color w:val="333333"/>
          <w:spacing w:val="20"/>
          <w:kern w:val="0"/>
          <w:sz w:val="30"/>
          <w:szCs w:val="30"/>
          <w:lang w:bidi="ar"/>
        </w:rPr>
        <w:t>苗木栽植深度应保证在土壤下沉后，根颈</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苗木主干和根系的交点</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和地表面等高。</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5.5.6 </w:t>
      </w:r>
      <w:r>
        <w:rPr>
          <w:rFonts w:ascii="Arial" w:hAnsi="Arial" w:cs="Arial"/>
          <w:color w:val="333333"/>
          <w:spacing w:val="20"/>
          <w:kern w:val="0"/>
          <w:sz w:val="30"/>
          <w:szCs w:val="30"/>
          <w:lang w:bidi="ar"/>
        </w:rPr>
        <w:t>带土球树木的栽植：在坑槽内用种植土填至放土球底面的高度，将土球放置在填土面上，定向后方可打开土球包装物，取出包装物，</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如土球的土质松软，土球底部的包装物可不取出</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，然后从坑槽边缘向土球四周培土，分层捣实，培土高度到土球深度的</w:t>
      </w: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 xml:space="preserve">3 </w:t>
      </w:r>
      <w:r>
        <w:rPr>
          <w:rFonts w:ascii="Arial" w:hAnsi="Arial" w:cs="Arial"/>
          <w:color w:val="333333"/>
          <w:spacing w:val="20"/>
          <w:kern w:val="0"/>
          <w:sz w:val="30"/>
          <w:szCs w:val="30"/>
          <w:lang w:bidi="ar"/>
        </w:rPr>
        <w:t>时，作围</w:t>
      </w:r>
      <w:r>
        <w:rPr>
          <w:rFonts w:ascii="Arial" w:hAnsi="Arial" w:cs="Arial"/>
          <w:color w:val="333333"/>
          <w:spacing w:val="20"/>
          <w:kern w:val="0"/>
          <w:sz w:val="30"/>
          <w:szCs w:val="30"/>
          <w:lang w:bidi="ar"/>
        </w:rPr>
        <w:lastRenderedPageBreak/>
        <w:t>堰、浇足水、水分渗透后整平，如泥土下沉，应在三天内补填种植土，再浇水整平。</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5.5.7 </w:t>
      </w:r>
      <w:r>
        <w:rPr>
          <w:rFonts w:ascii="Arial" w:hAnsi="Arial" w:cs="Arial"/>
          <w:color w:val="333333"/>
          <w:spacing w:val="20"/>
          <w:kern w:val="0"/>
          <w:sz w:val="30"/>
          <w:szCs w:val="30"/>
          <w:lang w:bidi="ar"/>
        </w:rPr>
        <w:t>裸根苗木的栽植，</w:t>
      </w:r>
      <w:proofErr w:type="gramStart"/>
      <w:r>
        <w:rPr>
          <w:rFonts w:ascii="Arial" w:hAnsi="Arial" w:cs="Arial"/>
          <w:color w:val="333333"/>
          <w:spacing w:val="20"/>
          <w:kern w:val="0"/>
          <w:sz w:val="30"/>
          <w:szCs w:val="30"/>
          <w:lang w:bidi="ar"/>
        </w:rPr>
        <w:t>按根群情况先</w:t>
      </w:r>
      <w:proofErr w:type="gramEnd"/>
      <w:r>
        <w:rPr>
          <w:rFonts w:ascii="Arial" w:hAnsi="Arial" w:cs="Arial"/>
          <w:color w:val="333333"/>
          <w:spacing w:val="20"/>
          <w:kern w:val="0"/>
          <w:sz w:val="30"/>
          <w:szCs w:val="30"/>
          <w:lang w:bidi="ar"/>
        </w:rPr>
        <w:t>在坑槽内填适当厚度的种植土，</w:t>
      </w:r>
      <w:proofErr w:type="gramStart"/>
      <w:r>
        <w:rPr>
          <w:rFonts w:ascii="Arial" w:hAnsi="Arial" w:cs="Arial"/>
          <w:color w:val="333333"/>
          <w:spacing w:val="20"/>
          <w:kern w:val="0"/>
          <w:sz w:val="30"/>
          <w:szCs w:val="30"/>
          <w:lang w:bidi="ar"/>
        </w:rPr>
        <w:t>将根群舒展</w:t>
      </w:r>
      <w:proofErr w:type="gramEnd"/>
      <w:r>
        <w:rPr>
          <w:rFonts w:ascii="Arial" w:hAnsi="Arial" w:cs="Arial"/>
          <w:color w:val="333333"/>
          <w:spacing w:val="20"/>
          <w:kern w:val="0"/>
          <w:sz w:val="30"/>
          <w:szCs w:val="30"/>
          <w:lang w:bidi="ar"/>
        </w:rPr>
        <w:t>在坑槽内，周围均匀培土，并将树干</w:t>
      </w:r>
      <w:proofErr w:type="gramStart"/>
      <w:r>
        <w:rPr>
          <w:rFonts w:ascii="Arial" w:hAnsi="Arial" w:cs="Arial"/>
          <w:color w:val="333333"/>
          <w:spacing w:val="20"/>
          <w:kern w:val="0"/>
          <w:sz w:val="30"/>
          <w:szCs w:val="30"/>
          <w:lang w:bidi="ar"/>
        </w:rPr>
        <w:t>梢</w:t>
      </w:r>
      <w:proofErr w:type="gramEnd"/>
      <w:r>
        <w:rPr>
          <w:rFonts w:ascii="Arial" w:hAnsi="Arial" w:cs="Arial"/>
          <w:color w:val="333333"/>
          <w:spacing w:val="20"/>
          <w:kern w:val="0"/>
          <w:sz w:val="30"/>
          <w:szCs w:val="30"/>
          <w:lang w:bidi="ar"/>
        </w:rPr>
        <w:t>向上提动或左右移动，扶正后边培土，边分层捣实，然后沿苗木坑槽外缘作围堰，并浇水，以水分不再向下渗透为度。</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5.5.8 </w:t>
      </w:r>
      <w:r>
        <w:rPr>
          <w:rFonts w:ascii="Arial" w:hAnsi="Arial" w:cs="Arial"/>
          <w:color w:val="333333"/>
          <w:spacing w:val="20"/>
          <w:kern w:val="0"/>
          <w:sz w:val="30"/>
          <w:szCs w:val="30"/>
          <w:lang w:bidi="ar"/>
        </w:rPr>
        <w:t>苗木自挖掘至栽植后整个过程中，若遇高气温时，应适当疏稀枝叶，及时喷雾或搭棚遮荫保持树木湿润，天寒风大时，应采取防风保温措施。</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5.5.9 </w:t>
      </w:r>
      <w:r>
        <w:rPr>
          <w:rFonts w:ascii="Arial" w:hAnsi="Arial" w:cs="Arial"/>
          <w:color w:val="333333"/>
          <w:spacing w:val="20"/>
          <w:kern w:val="0"/>
          <w:sz w:val="30"/>
          <w:szCs w:val="30"/>
          <w:lang w:bidi="ar"/>
        </w:rPr>
        <w:t>支撑：乔木、大灌木栽植后均应支撑；支撑可用十字支撑、扁担支撑、三角支撑或单柱支撑；成排树木或栽植较近的树木，可用绳索相互连接，在二端或中间适当地位设置支撑柱；因受坑槽限制胸径在</w:t>
      </w:r>
      <w:r>
        <w:rPr>
          <w:rFonts w:ascii="Arial" w:hAnsi="Arial" w:cs="Arial"/>
          <w:color w:val="333333"/>
          <w:spacing w:val="20"/>
          <w:kern w:val="0"/>
          <w:sz w:val="30"/>
          <w:szCs w:val="30"/>
          <w:lang w:bidi="ar"/>
        </w:rPr>
        <w:t xml:space="preserve">12cm </w:t>
      </w:r>
      <w:r>
        <w:rPr>
          <w:rFonts w:ascii="Arial" w:hAnsi="Arial" w:cs="Arial"/>
          <w:color w:val="333333"/>
          <w:spacing w:val="20"/>
          <w:kern w:val="0"/>
          <w:sz w:val="30"/>
          <w:szCs w:val="30"/>
          <w:lang w:bidi="ar"/>
        </w:rPr>
        <w:t>以下树木，尤其是行道树，可用单柱支撑。支柱长</w:t>
      </w: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5m</w:t>
      </w:r>
      <w:r>
        <w:rPr>
          <w:rFonts w:ascii="Arial" w:hAnsi="Arial" w:cs="Arial"/>
          <w:color w:val="333333"/>
          <w:spacing w:val="20"/>
          <w:kern w:val="0"/>
          <w:sz w:val="30"/>
          <w:szCs w:val="30"/>
          <w:lang w:bidi="ar"/>
        </w:rPr>
        <w:t>，于栽植前埋深</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1m(</w:t>
      </w:r>
      <w:r>
        <w:rPr>
          <w:rFonts w:ascii="Arial" w:hAnsi="Arial" w:cs="Arial"/>
          <w:color w:val="333333"/>
          <w:spacing w:val="20"/>
          <w:kern w:val="0"/>
          <w:sz w:val="30"/>
          <w:szCs w:val="30"/>
          <w:lang w:bidi="ar"/>
        </w:rPr>
        <w:t>从地面起</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，支柱应设在盛行风向的一面。支柱中心和树木中心距离为</w:t>
      </w:r>
      <w:r>
        <w:rPr>
          <w:rFonts w:ascii="Arial" w:hAnsi="Arial" w:cs="Arial"/>
          <w:color w:val="333333"/>
          <w:spacing w:val="20"/>
          <w:kern w:val="0"/>
          <w:sz w:val="30"/>
          <w:szCs w:val="30"/>
          <w:lang w:bidi="ar"/>
        </w:rPr>
        <w:t>35cm</w:t>
      </w:r>
      <w:r>
        <w:rPr>
          <w:rFonts w:ascii="Arial" w:hAnsi="Arial" w:cs="Arial"/>
          <w:color w:val="333333"/>
          <w:spacing w:val="20"/>
          <w:kern w:val="0"/>
          <w:sz w:val="30"/>
          <w:szCs w:val="30"/>
          <w:lang w:bidi="ar"/>
        </w:rPr>
        <w:t>左右；支柱要牢固，树木绑扎</w:t>
      </w:r>
      <w:proofErr w:type="gramStart"/>
      <w:r>
        <w:rPr>
          <w:rFonts w:ascii="Arial" w:hAnsi="Arial" w:cs="Arial"/>
          <w:color w:val="333333"/>
          <w:spacing w:val="20"/>
          <w:kern w:val="0"/>
          <w:sz w:val="30"/>
          <w:szCs w:val="30"/>
          <w:lang w:bidi="ar"/>
        </w:rPr>
        <w:t>处应夹垫</w:t>
      </w:r>
      <w:proofErr w:type="gramEnd"/>
      <w:r>
        <w:rPr>
          <w:rFonts w:ascii="Arial" w:hAnsi="Arial" w:cs="Arial"/>
          <w:color w:val="333333"/>
          <w:spacing w:val="20"/>
          <w:kern w:val="0"/>
          <w:sz w:val="30"/>
          <w:szCs w:val="30"/>
          <w:lang w:bidi="ar"/>
        </w:rPr>
        <w:t>软质物，绑扎后树干必须保持正直。</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5.5.10 </w:t>
      </w:r>
      <w:r>
        <w:rPr>
          <w:rFonts w:ascii="Arial" w:hAnsi="Arial" w:cs="Arial"/>
          <w:color w:val="333333"/>
          <w:spacing w:val="20"/>
          <w:kern w:val="0"/>
          <w:sz w:val="30"/>
          <w:szCs w:val="30"/>
          <w:lang w:bidi="ar"/>
        </w:rPr>
        <w:t>非栽植季节栽植，应采取相应的技术措施：最大程度的强修剪应至少保留树冠的</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凡可摘叶的应</w:t>
      </w:r>
      <w:r>
        <w:rPr>
          <w:rFonts w:ascii="Arial" w:hAnsi="Arial" w:cs="Arial"/>
          <w:color w:val="333333"/>
          <w:spacing w:val="20"/>
          <w:kern w:val="0"/>
          <w:sz w:val="30"/>
          <w:szCs w:val="30"/>
          <w:lang w:bidi="ar"/>
        </w:rPr>
        <w:lastRenderedPageBreak/>
        <w:t>摘去部分树叶，但不可伤害幼芽</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夏季要搭棚遮荫、喷雾、浇水。保持二、三级分叉以下的树干湿润，冬季要防寒</w:t>
      </w:r>
      <w:r>
        <w:rPr>
          <w:rFonts w:ascii="Arial" w:hAnsi="Arial" w:cs="Arial"/>
          <w:color w:val="333333"/>
          <w:spacing w:val="20"/>
          <w:kern w:val="0"/>
          <w:sz w:val="30"/>
          <w:szCs w:val="30"/>
          <w:lang w:bidi="ar"/>
        </w:rPr>
        <w: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5.5.11 </w:t>
      </w:r>
      <w:r>
        <w:rPr>
          <w:rFonts w:ascii="Arial" w:hAnsi="Arial" w:cs="Arial"/>
          <w:color w:val="333333"/>
          <w:spacing w:val="20"/>
          <w:kern w:val="0"/>
          <w:sz w:val="30"/>
          <w:szCs w:val="30"/>
          <w:lang w:bidi="ar"/>
        </w:rPr>
        <w:t>假山或岩石缝隙间栽植，应在种植土中渗入苔鲜、</w:t>
      </w:r>
      <w:proofErr w:type="gramStart"/>
      <w:r>
        <w:rPr>
          <w:rFonts w:ascii="Arial" w:hAnsi="Arial" w:cs="Arial"/>
          <w:color w:val="333333"/>
          <w:spacing w:val="20"/>
          <w:kern w:val="0"/>
          <w:sz w:val="30"/>
          <w:szCs w:val="30"/>
          <w:lang w:bidi="ar"/>
        </w:rPr>
        <w:t>泥炭等保湿透</w:t>
      </w:r>
      <w:proofErr w:type="gramEnd"/>
      <w:r>
        <w:rPr>
          <w:rFonts w:ascii="Arial" w:hAnsi="Arial" w:cs="Arial"/>
          <w:color w:val="333333"/>
          <w:spacing w:val="20"/>
          <w:kern w:val="0"/>
          <w:sz w:val="30"/>
          <w:szCs w:val="30"/>
          <w:lang w:bidi="ar"/>
        </w:rPr>
        <w:t>气材料。</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5.5.12 </w:t>
      </w:r>
      <w:r>
        <w:rPr>
          <w:rFonts w:ascii="Arial" w:hAnsi="Arial" w:cs="Arial"/>
          <w:color w:val="333333"/>
          <w:spacing w:val="20"/>
          <w:kern w:val="0"/>
          <w:sz w:val="30"/>
          <w:szCs w:val="30"/>
          <w:lang w:bidi="ar"/>
        </w:rPr>
        <w:t>藤本、攀缘植物栽植后应根据植物生长的需要进行绑扎或牵引，方法为先把枝蔓固定或缠绕在支撑物上，再用细绳索呈</w:t>
      </w:r>
      <w:r>
        <w:rPr>
          <w:rFonts w:ascii="Arial" w:hAnsi="Arial" w:cs="Arial"/>
          <w:color w:val="333333"/>
          <w:spacing w:val="20"/>
          <w:kern w:val="0"/>
          <w:sz w:val="30"/>
          <w:szCs w:val="30"/>
          <w:lang w:bidi="ar"/>
        </w:rPr>
        <w:t>“8”</w:t>
      </w:r>
      <w:r>
        <w:rPr>
          <w:rFonts w:ascii="Arial" w:hAnsi="Arial" w:cs="Arial"/>
          <w:color w:val="333333"/>
          <w:spacing w:val="20"/>
          <w:kern w:val="0"/>
          <w:sz w:val="30"/>
          <w:szCs w:val="30"/>
          <w:lang w:bidi="ar"/>
        </w:rPr>
        <w:t>字形结扎。支撑植物用的竹竿、网架、棚架和墙上的</w:t>
      </w:r>
      <w:proofErr w:type="gramStart"/>
      <w:r>
        <w:rPr>
          <w:rFonts w:ascii="Arial" w:hAnsi="Arial" w:cs="Arial"/>
          <w:color w:val="333333"/>
          <w:spacing w:val="20"/>
          <w:kern w:val="0"/>
          <w:sz w:val="30"/>
          <w:szCs w:val="30"/>
          <w:lang w:bidi="ar"/>
        </w:rPr>
        <w:t>固结物</w:t>
      </w:r>
      <w:proofErr w:type="gramEnd"/>
      <w:r>
        <w:rPr>
          <w:rFonts w:ascii="Arial" w:hAnsi="Arial" w:cs="Arial"/>
          <w:color w:val="333333"/>
          <w:spacing w:val="20"/>
          <w:kern w:val="0"/>
          <w:sz w:val="30"/>
          <w:szCs w:val="30"/>
          <w:lang w:bidi="ar"/>
        </w:rPr>
        <w:t>等，应根据植物的特点</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缠绕的、攀缘的、要支柱的和爬墙的</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而设置。</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5.5.13 </w:t>
      </w:r>
      <w:r>
        <w:rPr>
          <w:rFonts w:ascii="Arial" w:hAnsi="Arial" w:cs="Arial"/>
          <w:color w:val="333333"/>
          <w:spacing w:val="20"/>
          <w:kern w:val="0"/>
          <w:sz w:val="30"/>
          <w:szCs w:val="30"/>
          <w:lang w:bidi="ar"/>
        </w:rPr>
        <w:t>苗木栽植应做好记录，作为验收资料，内容包括：栽植时间、土壤特性、气象情况、栽植材料的质量、环境条件、种植位置、栽植后植物生长情况、采取措施以及栽植人工和栽植单位与栽植者的姓名等。</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5.6</w:t>
      </w:r>
      <w:r>
        <w:rPr>
          <w:rFonts w:ascii="Arial" w:hAnsi="Arial" w:cs="Arial"/>
          <w:color w:val="333333"/>
          <w:spacing w:val="20"/>
          <w:kern w:val="0"/>
          <w:sz w:val="30"/>
          <w:szCs w:val="30"/>
          <w:lang w:bidi="ar"/>
        </w:rPr>
        <w:t>草坪、花卉栽植</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5.6.1</w:t>
      </w:r>
      <w:r>
        <w:rPr>
          <w:rFonts w:ascii="Arial" w:hAnsi="Arial" w:cs="Arial"/>
          <w:color w:val="333333"/>
          <w:spacing w:val="20"/>
          <w:kern w:val="0"/>
          <w:sz w:val="30"/>
          <w:szCs w:val="30"/>
          <w:lang w:bidi="ar"/>
        </w:rPr>
        <w:t>草坪栽植分籽播、</w:t>
      </w:r>
      <w:proofErr w:type="gramStart"/>
      <w:r>
        <w:rPr>
          <w:rFonts w:ascii="Arial" w:hAnsi="Arial" w:cs="Arial"/>
          <w:color w:val="333333"/>
          <w:spacing w:val="20"/>
          <w:kern w:val="0"/>
          <w:sz w:val="30"/>
          <w:szCs w:val="30"/>
          <w:lang w:bidi="ar"/>
        </w:rPr>
        <w:t>植生带</w:t>
      </w:r>
      <w:proofErr w:type="gramEnd"/>
      <w:r>
        <w:rPr>
          <w:rFonts w:ascii="Arial" w:hAnsi="Arial" w:cs="Arial"/>
          <w:color w:val="333333"/>
          <w:spacing w:val="20"/>
          <w:kern w:val="0"/>
          <w:sz w:val="30"/>
          <w:szCs w:val="30"/>
          <w:lang w:bidi="ar"/>
        </w:rPr>
        <w:t>铺设和草块移植三种。</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5.6.2 </w:t>
      </w:r>
      <w:r>
        <w:rPr>
          <w:rFonts w:ascii="Arial" w:hAnsi="Arial" w:cs="Arial"/>
          <w:color w:val="333333"/>
          <w:spacing w:val="20"/>
          <w:kern w:val="0"/>
          <w:sz w:val="30"/>
          <w:szCs w:val="30"/>
          <w:lang w:bidi="ar"/>
        </w:rPr>
        <w:t>栽植时间：</w:t>
      </w:r>
      <w:proofErr w:type="gramStart"/>
      <w:r>
        <w:rPr>
          <w:rFonts w:ascii="Arial" w:hAnsi="Arial" w:cs="Arial"/>
          <w:color w:val="333333"/>
          <w:spacing w:val="20"/>
          <w:kern w:val="0"/>
          <w:sz w:val="30"/>
          <w:szCs w:val="30"/>
          <w:lang w:bidi="ar"/>
        </w:rPr>
        <w:t>暖地型</w:t>
      </w:r>
      <w:proofErr w:type="gramEnd"/>
      <w:r>
        <w:rPr>
          <w:rFonts w:ascii="Arial" w:hAnsi="Arial" w:cs="Arial"/>
          <w:color w:val="333333"/>
          <w:spacing w:val="20"/>
          <w:kern w:val="0"/>
          <w:sz w:val="30"/>
          <w:szCs w:val="30"/>
          <w:lang w:bidi="ar"/>
        </w:rPr>
        <w:t>草种铺设时间为春和初夏，尤以梅雨季更宜；冷地型草种为春、秋季，而以秋季为好；草块移植除炎夏及寒冬均可铺设。</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5.6.3 </w:t>
      </w:r>
      <w:r>
        <w:rPr>
          <w:rFonts w:ascii="Arial" w:hAnsi="Arial" w:cs="Arial"/>
          <w:color w:val="333333"/>
          <w:spacing w:val="20"/>
          <w:kern w:val="0"/>
          <w:sz w:val="30"/>
          <w:szCs w:val="30"/>
          <w:lang w:bidi="ar"/>
        </w:rPr>
        <w:t>籽播植生带铺设或草块移植前，栽植土面必须除去杂草根、茎，并经过仔细平整，做好床坪，土层厚度应小于</w:t>
      </w:r>
      <w:r>
        <w:rPr>
          <w:rFonts w:ascii="Arial" w:hAnsi="Arial" w:cs="Arial"/>
          <w:color w:val="333333"/>
          <w:spacing w:val="20"/>
          <w:kern w:val="0"/>
          <w:sz w:val="30"/>
          <w:szCs w:val="30"/>
          <w:lang w:bidi="ar"/>
        </w:rPr>
        <w:t>20cm</w:t>
      </w:r>
      <w:r>
        <w:rPr>
          <w:rFonts w:ascii="Arial" w:hAnsi="Arial" w:cs="Arial"/>
          <w:color w:val="333333"/>
          <w:spacing w:val="20"/>
          <w:kern w:val="0"/>
          <w:sz w:val="30"/>
          <w:szCs w:val="30"/>
          <w:lang w:bidi="ar"/>
        </w:rPr>
        <w:t>。</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 xml:space="preserve">5.6.4 </w:t>
      </w:r>
      <w:proofErr w:type="gramStart"/>
      <w:r>
        <w:rPr>
          <w:rFonts w:ascii="Arial" w:hAnsi="Arial" w:cs="Arial"/>
          <w:color w:val="333333"/>
          <w:spacing w:val="20"/>
          <w:kern w:val="0"/>
          <w:sz w:val="30"/>
          <w:szCs w:val="30"/>
          <w:lang w:bidi="ar"/>
        </w:rPr>
        <w:t>籽播草坪</w:t>
      </w:r>
      <w:proofErr w:type="gramEnd"/>
      <w:r>
        <w:rPr>
          <w:rFonts w:ascii="Arial" w:hAnsi="Arial" w:cs="Arial"/>
          <w:color w:val="333333"/>
          <w:spacing w:val="20"/>
          <w:kern w:val="0"/>
          <w:sz w:val="30"/>
          <w:szCs w:val="30"/>
          <w:lang w:bidi="ar"/>
        </w:rPr>
        <w:t>在播籽后，</w:t>
      </w:r>
      <w:proofErr w:type="gramStart"/>
      <w:r>
        <w:rPr>
          <w:rFonts w:ascii="Arial" w:hAnsi="Arial" w:cs="Arial"/>
          <w:color w:val="333333"/>
          <w:spacing w:val="20"/>
          <w:kern w:val="0"/>
          <w:sz w:val="30"/>
          <w:szCs w:val="30"/>
          <w:lang w:bidi="ar"/>
        </w:rPr>
        <w:t>植生带在</w:t>
      </w:r>
      <w:proofErr w:type="gramEnd"/>
      <w:r>
        <w:rPr>
          <w:rFonts w:ascii="Arial" w:hAnsi="Arial" w:cs="Arial"/>
          <w:color w:val="333333"/>
          <w:spacing w:val="20"/>
          <w:kern w:val="0"/>
          <w:sz w:val="30"/>
          <w:szCs w:val="30"/>
          <w:lang w:bidi="ar"/>
        </w:rPr>
        <w:t>铺设后，应覆土</w:t>
      </w:r>
      <w:r>
        <w:rPr>
          <w:rFonts w:ascii="Arial" w:hAnsi="Arial" w:cs="Arial"/>
          <w:color w:val="333333"/>
          <w:spacing w:val="20"/>
          <w:kern w:val="0"/>
          <w:sz w:val="30"/>
          <w:szCs w:val="30"/>
          <w:lang w:bidi="ar"/>
        </w:rPr>
        <w:t>0.5</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 xml:space="preserve">1cm </w:t>
      </w:r>
      <w:r>
        <w:rPr>
          <w:rFonts w:ascii="Arial" w:hAnsi="Arial" w:cs="Arial"/>
          <w:color w:val="333333"/>
          <w:spacing w:val="20"/>
          <w:kern w:val="0"/>
          <w:sz w:val="30"/>
          <w:szCs w:val="30"/>
          <w:lang w:bidi="ar"/>
        </w:rPr>
        <w:t>或耙土、并镇压、浇水。在草出土前，必须保持湿润以后可视天气条件进行浇水。</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5.6.5 </w:t>
      </w:r>
      <w:r>
        <w:rPr>
          <w:rFonts w:ascii="Arial" w:hAnsi="Arial" w:cs="Arial"/>
          <w:color w:val="333333"/>
          <w:spacing w:val="20"/>
          <w:kern w:val="0"/>
          <w:sz w:val="30"/>
          <w:szCs w:val="30"/>
          <w:lang w:bidi="ar"/>
        </w:rPr>
        <w:t>草块移植有密铺、</w:t>
      </w:r>
      <w:proofErr w:type="gramStart"/>
      <w:r>
        <w:rPr>
          <w:rFonts w:ascii="Arial" w:hAnsi="Arial" w:cs="Arial"/>
          <w:color w:val="333333"/>
          <w:spacing w:val="20"/>
          <w:kern w:val="0"/>
          <w:sz w:val="30"/>
          <w:szCs w:val="30"/>
          <w:lang w:bidi="ar"/>
        </w:rPr>
        <w:t>间铺及</w:t>
      </w:r>
      <w:proofErr w:type="gramEnd"/>
      <w:r>
        <w:rPr>
          <w:rFonts w:ascii="Arial" w:hAnsi="Arial" w:cs="Arial"/>
          <w:color w:val="333333"/>
          <w:spacing w:val="20"/>
          <w:kern w:val="0"/>
          <w:sz w:val="30"/>
          <w:szCs w:val="30"/>
          <w:lang w:bidi="ar"/>
        </w:rPr>
        <w:t>散铺等形式。要求迅速见效的应密铺，</w:t>
      </w:r>
      <w:proofErr w:type="gramStart"/>
      <w:r>
        <w:rPr>
          <w:rFonts w:ascii="Arial" w:hAnsi="Arial" w:cs="Arial"/>
          <w:color w:val="333333"/>
          <w:spacing w:val="20"/>
          <w:kern w:val="0"/>
          <w:sz w:val="30"/>
          <w:szCs w:val="30"/>
          <w:lang w:bidi="ar"/>
        </w:rPr>
        <w:t>间铺或</w:t>
      </w:r>
      <w:proofErr w:type="gramEnd"/>
      <w:r>
        <w:rPr>
          <w:rFonts w:ascii="Arial" w:hAnsi="Arial" w:cs="Arial"/>
          <w:color w:val="333333"/>
          <w:spacing w:val="20"/>
          <w:kern w:val="0"/>
          <w:sz w:val="30"/>
          <w:szCs w:val="30"/>
          <w:lang w:bidi="ar"/>
        </w:rPr>
        <w:t>散铺可视草块供应数量决定。</w:t>
      </w:r>
      <w:proofErr w:type="gramStart"/>
      <w:r>
        <w:rPr>
          <w:rFonts w:ascii="Arial" w:hAnsi="Arial" w:cs="Arial"/>
          <w:color w:val="333333"/>
          <w:spacing w:val="20"/>
          <w:kern w:val="0"/>
          <w:sz w:val="30"/>
          <w:szCs w:val="30"/>
          <w:lang w:bidi="ar"/>
        </w:rPr>
        <w:t>间铺时</w:t>
      </w:r>
      <w:proofErr w:type="gramEnd"/>
      <w:r>
        <w:rPr>
          <w:rFonts w:ascii="Arial" w:hAnsi="Arial" w:cs="Arial"/>
          <w:color w:val="333333"/>
          <w:spacing w:val="20"/>
          <w:kern w:val="0"/>
          <w:sz w:val="30"/>
          <w:szCs w:val="30"/>
          <w:lang w:bidi="ar"/>
        </w:rPr>
        <w:t>草块间的间隙须均匀，并填以疏松土。散铺时可把草块撕碎，散播在</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栽植土上，覆</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 xml:space="preserve">2cm </w:t>
      </w:r>
      <w:r>
        <w:rPr>
          <w:rFonts w:ascii="Arial" w:hAnsi="Arial" w:cs="Arial"/>
          <w:color w:val="333333"/>
          <w:spacing w:val="20"/>
          <w:kern w:val="0"/>
          <w:sz w:val="30"/>
          <w:szCs w:val="30"/>
          <w:lang w:bidi="ar"/>
        </w:rPr>
        <w:t>良质疏松土，草块铺设后应充分加水、滚压，在新根扎实前，不可践踏。</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5.6.6 </w:t>
      </w:r>
      <w:r>
        <w:rPr>
          <w:rFonts w:ascii="Arial" w:hAnsi="Arial" w:cs="Arial"/>
          <w:color w:val="333333"/>
          <w:spacing w:val="20"/>
          <w:kern w:val="0"/>
          <w:sz w:val="30"/>
          <w:szCs w:val="30"/>
          <w:lang w:bidi="ar"/>
        </w:rPr>
        <w:t>花卉必须有肥沃疏松的种植土、一、二年生草本花卉种植土厚度不小于</w:t>
      </w:r>
      <w:r>
        <w:rPr>
          <w:rFonts w:ascii="Arial" w:hAnsi="Arial" w:cs="Arial"/>
          <w:color w:val="333333"/>
          <w:spacing w:val="20"/>
          <w:kern w:val="0"/>
          <w:sz w:val="30"/>
          <w:szCs w:val="30"/>
          <w:lang w:bidi="ar"/>
        </w:rPr>
        <w:t>20cm</w:t>
      </w:r>
      <w:r>
        <w:rPr>
          <w:rFonts w:ascii="Arial" w:hAnsi="Arial" w:cs="Arial"/>
          <w:color w:val="333333"/>
          <w:spacing w:val="20"/>
          <w:kern w:val="0"/>
          <w:sz w:val="30"/>
          <w:szCs w:val="30"/>
          <w:lang w:bidi="ar"/>
        </w:rPr>
        <w:t>，多年生花卉不小于</w:t>
      </w:r>
      <w:r>
        <w:rPr>
          <w:rFonts w:ascii="Arial" w:hAnsi="Arial" w:cs="Arial"/>
          <w:color w:val="333333"/>
          <w:spacing w:val="20"/>
          <w:kern w:val="0"/>
          <w:sz w:val="30"/>
          <w:szCs w:val="30"/>
          <w:lang w:bidi="ar"/>
        </w:rPr>
        <w:t>30cm</w:t>
      </w:r>
      <w:r>
        <w:rPr>
          <w:rFonts w:ascii="Arial" w:hAnsi="Arial" w:cs="Arial"/>
          <w:color w:val="333333"/>
          <w:spacing w:val="20"/>
          <w:kern w:val="0"/>
          <w:sz w:val="30"/>
          <w:szCs w:val="30"/>
          <w:lang w:bidi="ar"/>
        </w:rPr>
        <w:t>，均需施腐熟基肥。</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5.6.7 </w:t>
      </w:r>
      <w:r>
        <w:rPr>
          <w:rFonts w:ascii="Arial" w:hAnsi="Arial" w:cs="Arial"/>
          <w:color w:val="333333"/>
          <w:spacing w:val="20"/>
          <w:kern w:val="0"/>
          <w:sz w:val="30"/>
          <w:szCs w:val="30"/>
          <w:lang w:bidi="ar"/>
        </w:rPr>
        <w:t>播种花卉的种植地面，应排水良好，播种应均匀，播后即覆土，厚度为种子直径的</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 xml:space="preserve">2.5 </w:t>
      </w:r>
      <w:proofErr w:type="gramStart"/>
      <w:r>
        <w:rPr>
          <w:rFonts w:ascii="Arial" w:hAnsi="Arial" w:cs="Arial"/>
          <w:color w:val="333333"/>
          <w:spacing w:val="20"/>
          <w:kern w:val="0"/>
          <w:sz w:val="30"/>
          <w:szCs w:val="30"/>
          <w:lang w:bidi="ar"/>
        </w:rPr>
        <w:t>倍</w:t>
      </w:r>
      <w:proofErr w:type="gramEnd"/>
      <w:r>
        <w:rPr>
          <w:rFonts w:ascii="Arial" w:hAnsi="Arial" w:cs="Arial"/>
          <w:color w:val="333333"/>
          <w:spacing w:val="20"/>
          <w:kern w:val="0"/>
          <w:sz w:val="30"/>
          <w:szCs w:val="30"/>
          <w:lang w:bidi="ar"/>
        </w:rPr>
        <w:t>，并应立即浇水。</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5.6.8 </w:t>
      </w:r>
      <w:r>
        <w:rPr>
          <w:rFonts w:ascii="Arial" w:hAnsi="Arial" w:cs="Arial"/>
          <w:color w:val="333333"/>
          <w:spacing w:val="20"/>
          <w:kern w:val="0"/>
          <w:sz w:val="30"/>
          <w:szCs w:val="30"/>
          <w:lang w:bidi="ar"/>
        </w:rPr>
        <w:t>在花苗运到种植地后，应保持其湿润状态，移植花苗应在早晨、傍晚或阴天进行。</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5.6.9 </w:t>
      </w:r>
      <w:r>
        <w:rPr>
          <w:rFonts w:ascii="Arial" w:hAnsi="Arial" w:cs="Arial"/>
          <w:color w:val="333333"/>
          <w:spacing w:val="20"/>
          <w:kern w:val="0"/>
          <w:sz w:val="30"/>
          <w:szCs w:val="30"/>
          <w:lang w:bidi="ar"/>
        </w:rPr>
        <w:t>花苗种植深度应以原生长在温床、箱内或盆内的深度为准。栽植时不得揉搓和折曲花苗根部。</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5.6.10 </w:t>
      </w:r>
      <w:r>
        <w:rPr>
          <w:rFonts w:ascii="Arial" w:hAnsi="Arial" w:cs="Arial"/>
          <w:color w:val="333333"/>
          <w:spacing w:val="20"/>
          <w:kern w:val="0"/>
          <w:sz w:val="30"/>
          <w:szCs w:val="30"/>
          <w:lang w:bidi="ar"/>
        </w:rPr>
        <w:t>在花苗栽植后的</w:t>
      </w:r>
      <w:r>
        <w:rPr>
          <w:rFonts w:ascii="Arial" w:hAnsi="Arial" w:cs="Arial"/>
          <w:color w:val="333333"/>
          <w:spacing w:val="20"/>
          <w:kern w:val="0"/>
          <w:sz w:val="30"/>
          <w:szCs w:val="30"/>
          <w:lang w:bidi="ar"/>
        </w:rPr>
        <w:t xml:space="preserve">4-5 </w:t>
      </w:r>
      <w:r>
        <w:rPr>
          <w:rFonts w:ascii="Arial" w:hAnsi="Arial" w:cs="Arial"/>
          <w:color w:val="333333"/>
          <w:spacing w:val="20"/>
          <w:kern w:val="0"/>
          <w:sz w:val="30"/>
          <w:szCs w:val="30"/>
          <w:lang w:bidi="ar"/>
        </w:rPr>
        <w:t>天内，应每天早晨或傍晚细水缓流在根际浇水，土壤不得</w:t>
      </w:r>
      <w:proofErr w:type="gramStart"/>
      <w:r>
        <w:rPr>
          <w:rFonts w:ascii="Arial" w:hAnsi="Arial" w:cs="Arial"/>
          <w:color w:val="333333"/>
          <w:spacing w:val="20"/>
          <w:kern w:val="0"/>
          <w:sz w:val="30"/>
          <w:szCs w:val="30"/>
          <w:lang w:bidi="ar"/>
        </w:rPr>
        <w:t>沾污</w:t>
      </w:r>
      <w:proofErr w:type="gramEnd"/>
      <w:r>
        <w:rPr>
          <w:rFonts w:ascii="Arial" w:hAnsi="Arial" w:cs="Arial"/>
          <w:color w:val="333333"/>
          <w:spacing w:val="20"/>
          <w:kern w:val="0"/>
          <w:sz w:val="30"/>
          <w:szCs w:val="30"/>
          <w:lang w:bidi="ar"/>
        </w:rPr>
        <w:t>植株。在第二、三次浇水后，花坛上应盖以厚</w:t>
      </w:r>
      <w:r>
        <w:rPr>
          <w:rFonts w:ascii="Arial" w:hAnsi="Arial" w:cs="Arial"/>
          <w:color w:val="333333"/>
          <w:spacing w:val="20"/>
          <w:kern w:val="0"/>
          <w:sz w:val="30"/>
          <w:szCs w:val="30"/>
          <w:lang w:bidi="ar"/>
        </w:rPr>
        <w:t xml:space="preserve">2-3cm </w:t>
      </w:r>
      <w:r>
        <w:rPr>
          <w:rFonts w:ascii="Arial" w:hAnsi="Arial" w:cs="Arial"/>
          <w:color w:val="333333"/>
          <w:spacing w:val="20"/>
          <w:kern w:val="0"/>
          <w:sz w:val="30"/>
          <w:szCs w:val="30"/>
          <w:lang w:bidi="ar"/>
        </w:rPr>
        <w:t>的过筛腐</w:t>
      </w:r>
      <w:proofErr w:type="gramStart"/>
      <w:r>
        <w:rPr>
          <w:rFonts w:ascii="Arial" w:hAnsi="Arial" w:cs="Arial"/>
          <w:color w:val="333333"/>
          <w:spacing w:val="20"/>
          <w:kern w:val="0"/>
          <w:sz w:val="30"/>
          <w:szCs w:val="30"/>
          <w:lang w:bidi="ar"/>
        </w:rPr>
        <w:t>殖</w:t>
      </w:r>
      <w:proofErr w:type="gramEnd"/>
      <w:r>
        <w:rPr>
          <w:rFonts w:ascii="Arial" w:hAnsi="Arial" w:cs="Arial"/>
          <w:color w:val="333333"/>
          <w:spacing w:val="20"/>
          <w:kern w:val="0"/>
          <w:sz w:val="30"/>
          <w:szCs w:val="30"/>
          <w:lang w:bidi="ar"/>
        </w:rPr>
        <w:t>细土。</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 xml:space="preserve">5.7 </w:t>
      </w:r>
      <w:r>
        <w:rPr>
          <w:rFonts w:ascii="Arial" w:hAnsi="Arial" w:cs="Arial"/>
          <w:color w:val="333333"/>
          <w:spacing w:val="20"/>
          <w:kern w:val="0"/>
          <w:sz w:val="30"/>
          <w:szCs w:val="30"/>
          <w:lang w:bidi="ar"/>
        </w:rPr>
        <w:t>验收</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5.7.1 </w:t>
      </w:r>
      <w:r>
        <w:rPr>
          <w:rFonts w:ascii="Arial" w:hAnsi="Arial" w:cs="Arial"/>
          <w:color w:val="333333"/>
          <w:spacing w:val="20"/>
          <w:kern w:val="0"/>
          <w:sz w:val="30"/>
          <w:szCs w:val="30"/>
          <w:lang w:bidi="ar"/>
        </w:rPr>
        <w:t>每批运到施工地点的栽植植物，均应在栽植前由施工人员验收。</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5.7.2 </w:t>
      </w:r>
      <w:r>
        <w:rPr>
          <w:rFonts w:ascii="Arial" w:hAnsi="Arial" w:cs="Arial"/>
          <w:color w:val="333333"/>
          <w:spacing w:val="20"/>
          <w:kern w:val="0"/>
          <w:sz w:val="30"/>
          <w:szCs w:val="30"/>
          <w:lang w:bidi="ar"/>
        </w:rPr>
        <w:t>下列各项工序应进行中间验收，并做好验收记录。</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栽植植物的定点、放线应在坑槽挖掘以前。</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栽植乔、灌木的坑槽应在树苗移植以前。</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更换种植土和施基肥应在坑槽挖掘后与植物栽植以前。</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w:t>
      </w:r>
      <w:r>
        <w:rPr>
          <w:rFonts w:ascii="Arial" w:hAnsi="Arial" w:cs="Arial"/>
          <w:color w:val="333333"/>
          <w:spacing w:val="20"/>
          <w:kern w:val="0"/>
          <w:sz w:val="30"/>
          <w:szCs w:val="30"/>
          <w:lang w:bidi="ar"/>
        </w:rPr>
        <w:t>草坪和花卉的整地工程应在播种与花苗或块茎、球根栽植以前。</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5.7.3 </w:t>
      </w:r>
      <w:r>
        <w:rPr>
          <w:rFonts w:ascii="Arial" w:hAnsi="Arial" w:cs="Arial"/>
          <w:color w:val="333333"/>
          <w:spacing w:val="20"/>
          <w:kern w:val="0"/>
          <w:sz w:val="30"/>
          <w:szCs w:val="30"/>
          <w:lang w:bidi="ar"/>
        </w:rPr>
        <w:t>工程竣工验收时，施工单位需提供下列文件：中间验收记录、</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施工图及修改补充说明、决算和竣工图。</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5.7.4 </w:t>
      </w:r>
      <w:r>
        <w:rPr>
          <w:rFonts w:ascii="Arial" w:hAnsi="Arial" w:cs="Arial"/>
          <w:color w:val="333333"/>
          <w:spacing w:val="20"/>
          <w:kern w:val="0"/>
          <w:sz w:val="30"/>
          <w:szCs w:val="30"/>
          <w:lang w:bidi="ar"/>
        </w:rPr>
        <w:t>竣工验收日期：</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春季栽植的乔、灌木和藤本、攀缘植物及多年生花卉，应在栽植的当年</w:t>
      </w:r>
      <w:r>
        <w:rPr>
          <w:rFonts w:ascii="Arial" w:hAnsi="Arial" w:cs="Arial"/>
          <w:color w:val="333333"/>
          <w:spacing w:val="20"/>
          <w:kern w:val="0"/>
          <w:sz w:val="30"/>
          <w:szCs w:val="30"/>
          <w:lang w:bidi="ar"/>
        </w:rPr>
        <w:t>9</w:t>
      </w:r>
      <w:r>
        <w:rPr>
          <w:rFonts w:ascii="Arial" w:hAnsi="Arial" w:cs="Arial"/>
          <w:color w:val="333333"/>
          <w:spacing w:val="20"/>
          <w:kern w:val="0"/>
          <w:sz w:val="30"/>
          <w:szCs w:val="30"/>
          <w:lang w:bidi="ar"/>
        </w:rPr>
        <w:t>月份进行。</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秋季和冬季栽植的乔、灌木，应在栽植后的第二年</w:t>
      </w:r>
      <w:r>
        <w:rPr>
          <w:rFonts w:ascii="Arial" w:hAnsi="Arial" w:cs="Arial"/>
          <w:color w:val="333333"/>
          <w:spacing w:val="20"/>
          <w:kern w:val="0"/>
          <w:sz w:val="30"/>
          <w:szCs w:val="30"/>
          <w:lang w:bidi="ar"/>
        </w:rPr>
        <w:t xml:space="preserve">9 </w:t>
      </w:r>
      <w:r>
        <w:rPr>
          <w:rFonts w:ascii="Arial" w:hAnsi="Arial" w:cs="Arial"/>
          <w:color w:val="333333"/>
          <w:spacing w:val="20"/>
          <w:kern w:val="0"/>
          <w:sz w:val="30"/>
          <w:szCs w:val="30"/>
          <w:lang w:bidi="ar"/>
        </w:rPr>
        <w:t>月进行。</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(3)</w:t>
      </w:r>
      <w:proofErr w:type="gramStart"/>
      <w:r>
        <w:rPr>
          <w:rFonts w:ascii="Arial" w:hAnsi="Arial" w:cs="Arial"/>
          <w:color w:val="333333"/>
          <w:spacing w:val="20"/>
          <w:kern w:val="0"/>
          <w:sz w:val="30"/>
          <w:szCs w:val="30"/>
          <w:lang w:bidi="ar"/>
        </w:rPr>
        <w:t>籽播草坪或植生带</w:t>
      </w:r>
      <w:proofErr w:type="gramEnd"/>
      <w:r>
        <w:rPr>
          <w:rFonts w:ascii="Arial" w:hAnsi="Arial" w:cs="Arial"/>
          <w:color w:val="333333"/>
          <w:spacing w:val="20"/>
          <w:kern w:val="0"/>
          <w:sz w:val="30"/>
          <w:szCs w:val="30"/>
          <w:lang w:bidi="ar"/>
        </w:rPr>
        <w:t>铺设的草坪应在种籽大批发芽后进行。</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w:t>
      </w:r>
      <w:r>
        <w:rPr>
          <w:rFonts w:ascii="Arial" w:hAnsi="Arial" w:cs="Arial"/>
          <w:color w:val="333333"/>
          <w:spacing w:val="20"/>
          <w:kern w:val="0"/>
          <w:sz w:val="30"/>
          <w:szCs w:val="30"/>
          <w:lang w:bidi="ar"/>
        </w:rPr>
        <w:t>草块移植的草坪应在草块成活后进行。</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(5)</w:t>
      </w:r>
      <w:r>
        <w:rPr>
          <w:rFonts w:ascii="Arial" w:hAnsi="Arial" w:cs="Arial"/>
          <w:color w:val="333333"/>
          <w:spacing w:val="20"/>
          <w:kern w:val="0"/>
          <w:sz w:val="30"/>
          <w:szCs w:val="30"/>
          <w:lang w:bidi="ar"/>
        </w:rPr>
        <w:t>一年生或宿根植物的花坛应在栽植后</w:t>
      </w:r>
      <w:r>
        <w:rPr>
          <w:rFonts w:ascii="Arial" w:hAnsi="Arial" w:cs="Arial"/>
          <w:color w:val="333333"/>
          <w:spacing w:val="20"/>
          <w:kern w:val="0"/>
          <w:sz w:val="30"/>
          <w:szCs w:val="30"/>
          <w:lang w:bidi="ar"/>
        </w:rPr>
        <w:t xml:space="preserve">10—15 </w:t>
      </w:r>
      <w:r>
        <w:rPr>
          <w:rFonts w:ascii="Arial" w:hAnsi="Arial" w:cs="Arial"/>
          <w:color w:val="333333"/>
          <w:spacing w:val="20"/>
          <w:kern w:val="0"/>
          <w:sz w:val="30"/>
          <w:szCs w:val="30"/>
          <w:lang w:bidi="ar"/>
        </w:rPr>
        <w:t>天，成活后进行。</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w:t>
      </w:r>
      <w:r>
        <w:rPr>
          <w:rFonts w:ascii="Arial" w:hAnsi="Arial" w:cs="Arial"/>
          <w:color w:val="333333"/>
          <w:spacing w:val="20"/>
          <w:kern w:val="0"/>
          <w:sz w:val="30"/>
          <w:szCs w:val="30"/>
          <w:lang w:bidi="ar"/>
        </w:rPr>
        <w:t>春季栽植的二年生植物、多年生植物和露地栽植的球根类植物，应在当年发芽后进行，而秋季栽植的，应在第二年春季发芽后进行。</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5.7.5 </w:t>
      </w:r>
      <w:r>
        <w:rPr>
          <w:rFonts w:ascii="Arial" w:hAnsi="Arial" w:cs="Arial"/>
          <w:color w:val="333333"/>
          <w:spacing w:val="20"/>
          <w:kern w:val="0"/>
          <w:sz w:val="30"/>
          <w:szCs w:val="30"/>
          <w:lang w:bidi="ar"/>
        </w:rPr>
        <w:t>竣工验收后，必须填制竣工验收单。栽植工程所有文件，包括设计、施工、验收的各项记录应整理存档。</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5.8 </w:t>
      </w:r>
      <w:r>
        <w:rPr>
          <w:rFonts w:ascii="Arial" w:hAnsi="Arial" w:cs="Arial"/>
          <w:color w:val="333333"/>
          <w:spacing w:val="20"/>
          <w:kern w:val="0"/>
          <w:sz w:val="30"/>
          <w:szCs w:val="30"/>
          <w:lang w:bidi="ar"/>
        </w:rPr>
        <w:t>安全文明施工</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5.8.1</w:t>
      </w:r>
      <w:r>
        <w:rPr>
          <w:rFonts w:ascii="Arial" w:hAnsi="Arial" w:cs="Arial"/>
          <w:color w:val="333333"/>
          <w:spacing w:val="20"/>
          <w:kern w:val="0"/>
          <w:sz w:val="30"/>
          <w:szCs w:val="30"/>
          <w:lang w:bidi="ar"/>
        </w:rPr>
        <w:t>高校绿化工程必须安全文明施工，开工前高校应要求施工单位上报安全文明施工管理方案，参与建设各方应安装上海市建设工程施工安全监督管理办法执行。</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5.8.2</w:t>
      </w:r>
      <w:r>
        <w:rPr>
          <w:rFonts w:ascii="Arial" w:hAnsi="Arial" w:cs="Arial"/>
          <w:color w:val="333333"/>
          <w:spacing w:val="20"/>
          <w:kern w:val="0"/>
          <w:sz w:val="30"/>
          <w:szCs w:val="30"/>
          <w:lang w:bidi="ar"/>
        </w:rPr>
        <w:t>高校需与施工单位需签订安全文明施工协议书，明确各方安全责任。</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5.8.3</w:t>
      </w:r>
      <w:r>
        <w:rPr>
          <w:rFonts w:ascii="Arial" w:hAnsi="Arial" w:cs="Arial"/>
          <w:color w:val="333333"/>
          <w:spacing w:val="20"/>
          <w:kern w:val="0"/>
          <w:sz w:val="30"/>
          <w:szCs w:val="30"/>
          <w:lang w:bidi="ar"/>
        </w:rPr>
        <w:t>施工中须严格控制噪音、粉尘等对校园正常活动的影响。</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5.8.4</w:t>
      </w:r>
      <w:r>
        <w:rPr>
          <w:rFonts w:ascii="Arial" w:hAnsi="Arial" w:cs="Arial"/>
          <w:color w:val="333333"/>
          <w:spacing w:val="20"/>
          <w:kern w:val="0"/>
          <w:sz w:val="30"/>
          <w:szCs w:val="30"/>
          <w:lang w:bidi="ar"/>
        </w:rPr>
        <w:t>施工区域</w:t>
      </w:r>
      <w:proofErr w:type="gramStart"/>
      <w:r>
        <w:rPr>
          <w:rFonts w:ascii="Arial" w:hAnsi="Arial" w:cs="Arial"/>
          <w:color w:val="333333"/>
          <w:spacing w:val="20"/>
          <w:kern w:val="0"/>
          <w:sz w:val="30"/>
          <w:szCs w:val="30"/>
          <w:lang w:bidi="ar"/>
        </w:rPr>
        <w:t>宜设立</w:t>
      </w:r>
      <w:proofErr w:type="gramEnd"/>
      <w:r>
        <w:rPr>
          <w:rFonts w:ascii="Arial" w:hAnsi="Arial" w:cs="Arial"/>
          <w:color w:val="333333"/>
          <w:spacing w:val="20"/>
          <w:kern w:val="0"/>
          <w:sz w:val="30"/>
          <w:szCs w:val="30"/>
          <w:lang w:bidi="ar"/>
        </w:rPr>
        <w:t>明显的指示</w:t>
      </w:r>
      <w:proofErr w:type="gramStart"/>
      <w:r>
        <w:rPr>
          <w:rFonts w:ascii="Arial" w:hAnsi="Arial" w:cs="Arial"/>
          <w:color w:val="333333"/>
          <w:spacing w:val="20"/>
          <w:kern w:val="0"/>
          <w:sz w:val="30"/>
          <w:szCs w:val="30"/>
          <w:lang w:bidi="ar"/>
        </w:rPr>
        <w:t>牌引导</w:t>
      </w:r>
      <w:proofErr w:type="gramEnd"/>
      <w:r>
        <w:rPr>
          <w:rFonts w:ascii="Arial" w:hAnsi="Arial" w:cs="Arial"/>
          <w:color w:val="333333"/>
          <w:spacing w:val="20"/>
          <w:kern w:val="0"/>
          <w:sz w:val="30"/>
          <w:szCs w:val="30"/>
          <w:lang w:bidi="ar"/>
        </w:rPr>
        <w:t>交通，减少安全隐患。</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w:t>
      </w:r>
      <w:r>
        <w:rPr>
          <w:rFonts w:ascii="Arial" w:hAnsi="Arial" w:cs="Arial"/>
          <w:color w:val="333333"/>
          <w:spacing w:val="20"/>
          <w:kern w:val="0"/>
          <w:sz w:val="30"/>
          <w:szCs w:val="30"/>
          <w:lang w:bidi="ar"/>
        </w:rPr>
        <w:t>养护</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6.1</w:t>
      </w:r>
      <w:r>
        <w:rPr>
          <w:rFonts w:ascii="Arial" w:hAnsi="Arial" w:cs="Arial"/>
          <w:color w:val="333333"/>
          <w:spacing w:val="20"/>
          <w:kern w:val="0"/>
          <w:sz w:val="30"/>
          <w:szCs w:val="30"/>
          <w:lang w:bidi="ar"/>
        </w:rPr>
        <w:t>养护目标</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保证校园绿化景观持续体现设计意图</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确保校园绿地内各类植物的长势健康</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减少校园绿化对周边</w:t>
      </w:r>
      <w:r>
        <w:rPr>
          <w:rFonts w:ascii="Arial" w:hAnsi="Arial" w:cs="Arial"/>
          <w:color w:val="333333"/>
          <w:spacing w:val="20"/>
          <w:kern w:val="0"/>
          <w:sz w:val="30"/>
          <w:szCs w:val="30"/>
          <w:lang w:bidi="ar"/>
        </w:rPr>
        <w:lastRenderedPageBreak/>
        <w:t>环境的负面影响</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合理控制养护预算，实行分级养护的技术措施。</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6.2 </w:t>
      </w:r>
      <w:r>
        <w:rPr>
          <w:rFonts w:ascii="Arial" w:hAnsi="Arial" w:cs="Arial"/>
          <w:color w:val="333333"/>
          <w:spacing w:val="20"/>
          <w:kern w:val="0"/>
          <w:sz w:val="30"/>
          <w:szCs w:val="30"/>
          <w:lang w:bidi="ar"/>
        </w:rPr>
        <w:t>园林植物景观养护管理技术措施及要求（具体标准见附件三）</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6.2.1</w:t>
      </w:r>
      <w:r>
        <w:rPr>
          <w:rFonts w:ascii="Arial" w:hAnsi="Arial" w:cs="Arial"/>
          <w:color w:val="333333"/>
          <w:spacing w:val="20"/>
          <w:kern w:val="0"/>
          <w:sz w:val="30"/>
          <w:szCs w:val="30"/>
          <w:lang w:bidi="ar"/>
        </w:rPr>
        <w:t>修剪</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）乔木主要修除徒长枝、病虫枝、交叉枝、并生枝、下垂枝、扭伤枝及枯枝和烂头。主轴明显的乔木，修剪时应注意保护中央领导枝，及时去除萌蘖枝。</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）灌木的修剪应遵循</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先上后下，先内后外，去弱留强，去老留新</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的原则进行。修剪应顺应自然的树木冠形，花灌木应以修剪促进开花为原则，根据不同种类合理掌握修剪时机与修剪量。</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）整形灌木的修剪应使原造型轮廓清楚、线条整齐，顶面、侧面平整柔和。每年修剪不少于</w:t>
      </w: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次。</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4</w:t>
      </w:r>
      <w:r>
        <w:rPr>
          <w:rFonts w:ascii="Arial" w:hAnsi="Arial" w:cs="Arial"/>
          <w:color w:val="333333"/>
          <w:spacing w:val="20"/>
          <w:kern w:val="0"/>
          <w:sz w:val="30"/>
          <w:szCs w:val="30"/>
          <w:lang w:bidi="ar"/>
        </w:rPr>
        <w:t>）宿根地被萌芽前应剪除上年残留枯枝、枯叶，同时及时剪除多余萌蘖，花谢后应及时剪除残花、残枝和枯叶。</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5</w:t>
      </w:r>
      <w:r>
        <w:rPr>
          <w:rFonts w:ascii="Arial" w:hAnsi="Arial" w:cs="Arial"/>
          <w:color w:val="333333"/>
          <w:spacing w:val="20"/>
          <w:kern w:val="0"/>
          <w:sz w:val="30"/>
          <w:szCs w:val="30"/>
          <w:lang w:bidi="ar"/>
        </w:rPr>
        <w:t>）草本花卉花后要及时剪除枯萎的花蒂和黄叶及残枝。</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6</w:t>
      </w:r>
      <w:r>
        <w:rPr>
          <w:rFonts w:ascii="Arial" w:hAnsi="Arial" w:cs="Arial"/>
          <w:color w:val="333333"/>
          <w:spacing w:val="20"/>
          <w:kern w:val="0"/>
          <w:sz w:val="30"/>
          <w:szCs w:val="30"/>
          <w:lang w:bidi="ar"/>
        </w:rPr>
        <w:t>）草坪的修剪应适时进行，修剪要平整，使草的高度一致。边角无遗漏，路边和树根边的草要修剪整齐。</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w:t>
      </w:r>
      <w:r>
        <w:rPr>
          <w:rFonts w:ascii="Arial" w:hAnsi="Arial" w:cs="Arial"/>
          <w:color w:val="333333"/>
          <w:spacing w:val="20"/>
          <w:kern w:val="0"/>
          <w:sz w:val="30"/>
          <w:szCs w:val="30"/>
          <w:lang w:bidi="ar"/>
        </w:rPr>
        <w:t>7</w:t>
      </w:r>
      <w:r>
        <w:rPr>
          <w:rFonts w:ascii="Arial" w:hAnsi="Arial" w:cs="Arial"/>
          <w:color w:val="333333"/>
          <w:spacing w:val="20"/>
          <w:kern w:val="0"/>
          <w:sz w:val="30"/>
          <w:szCs w:val="30"/>
          <w:lang w:bidi="ar"/>
        </w:rPr>
        <w:t>）竹类的间伐修剪宜在</w:t>
      </w:r>
      <w:proofErr w:type="gramStart"/>
      <w:r>
        <w:rPr>
          <w:rFonts w:ascii="Arial" w:hAnsi="Arial" w:cs="Arial"/>
          <w:color w:val="333333"/>
          <w:spacing w:val="20"/>
          <w:kern w:val="0"/>
          <w:sz w:val="30"/>
          <w:szCs w:val="30"/>
          <w:lang w:bidi="ar"/>
        </w:rPr>
        <w:t>晚秋或</w:t>
      </w:r>
      <w:proofErr w:type="gramEnd"/>
      <w:r>
        <w:rPr>
          <w:rFonts w:ascii="Arial" w:hAnsi="Arial" w:cs="Arial"/>
          <w:color w:val="333333"/>
          <w:spacing w:val="20"/>
          <w:kern w:val="0"/>
          <w:sz w:val="30"/>
          <w:szCs w:val="30"/>
          <w:lang w:bidi="ar"/>
        </w:rPr>
        <w:t>冬季进行。间伐宜保留</w:t>
      </w:r>
      <w:r>
        <w:rPr>
          <w:rFonts w:ascii="Arial" w:hAnsi="Arial" w:cs="Arial"/>
          <w:color w:val="333333"/>
          <w:spacing w:val="20"/>
          <w:kern w:val="0"/>
          <w:sz w:val="30"/>
          <w:szCs w:val="30"/>
          <w:lang w:bidi="ar"/>
        </w:rPr>
        <w:t>4</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5</w:t>
      </w:r>
      <w:r>
        <w:rPr>
          <w:rFonts w:ascii="Arial" w:hAnsi="Arial" w:cs="Arial"/>
          <w:color w:val="333333"/>
          <w:spacing w:val="20"/>
          <w:kern w:val="0"/>
          <w:sz w:val="30"/>
          <w:szCs w:val="30"/>
          <w:lang w:bidi="ar"/>
        </w:rPr>
        <w:t>年</w:t>
      </w:r>
      <w:proofErr w:type="gramStart"/>
      <w:r>
        <w:rPr>
          <w:rFonts w:ascii="Arial" w:hAnsi="Arial" w:cs="Arial"/>
          <w:color w:val="333333"/>
          <w:spacing w:val="20"/>
          <w:kern w:val="0"/>
          <w:sz w:val="30"/>
          <w:szCs w:val="30"/>
          <w:lang w:bidi="ar"/>
        </w:rPr>
        <w:t>生以下</w:t>
      </w:r>
      <w:proofErr w:type="gramEnd"/>
      <w:r>
        <w:rPr>
          <w:rFonts w:ascii="Arial" w:hAnsi="Arial" w:cs="Arial"/>
          <w:color w:val="333333"/>
          <w:spacing w:val="20"/>
          <w:kern w:val="0"/>
          <w:sz w:val="30"/>
          <w:szCs w:val="30"/>
          <w:lang w:bidi="ar"/>
        </w:rPr>
        <w:t>的新竹。</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8</w:t>
      </w:r>
      <w:r>
        <w:rPr>
          <w:rFonts w:ascii="Arial" w:hAnsi="Arial" w:cs="Arial"/>
          <w:color w:val="333333"/>
          <w:spacing w:val="20"/>
          <w:kern w:val="0"/>
          <w:sz w:val="30"/>
          <w:szCs w:val="30"/>
          <w:lang w:bidi="ar"/>
        </w:rPr>
        <w:t>）行道树的修剪主干高度控制在</w:t>
      </w:r>
      <w:r>
        <w:rPr>
          <w:rFonts w:ascii="Arial" w:hAnsi="Arial" w:cs="Arial"/>
          <w:color w:val="333333"/>
          <w:spacing w:val="20"/>
          <w:kern w:val="0"/>
          <w:sz w:val="30"/>
          <w:szCs w:val="30"/>
          <w:lang w:bidi="ar"/>
        </w:rPr>
        <w:t>3.2m</w:t>
      </w:r>
      <w:r>
        <w:rPr>
          <w:rFonts w:ascii="Arial" w:hAnsi="Arial" w:cs="Arial"/>
          <w:color w:val="333333"/>
          <w:spacing w:val="20"/>
          <w:kern w:val="0"/>
          <w:sz w:val="30"/>
          <w:szCs w:val="30"/>
          <w:lang w:bidi="ar"/>
        </w:rPr>
        <w:t>，树冠圆整，分枝均衡，树冠与架空线、庭院灯、变压设备保持足够的安全距离。</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9</w:t>
      </w:r>
      <w:r>
        <w:rPr>
          <w:rFonts w:ascii="Arial" w:hAnsi="Arial" w:cs="Arial"/>
          <w:color w:val="333333"/>
          <w:spacing w:val="20"/>
          <w:kern w:val="0"/>
          <w:sz w:val="30"/>
          <w:szCs w:val="30"/>
          <w:lang w:bidi="ar"/>
        </w:rPr>
        <w:t>）吸附攀援类藤本，应在生长季剪去未能吸附墙体而下垂的枝条；依附于棚架的藤本，落叶后应疏剪过密枝条，清除枯死枝，成年和老年藤本应常疏枝，并适当进行回缩修剪。</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6.2.2</w:t>
      </w:r>
      <w:r>
        <w:rPr>
          <w:rFonts w:ascii="Arial" w:hAnsi="Arial" w:cs="Arial"/>
          <w:color w:val="333333"/>
          <w:spacing w:val="20"/>
          <w:kern w:val="0"/>
          <w:sz w:val="30"/>
          <w:szCs w:val="30"/>
          <w:lang w:bidi="ar"/>
        </w:rPr>
        <w:t>灌溉</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）灌溉前应先松土，夏季灌溉宜早、晚进行，冬季灌溉宜在中午进行。灌溉要一次浇透，尤其是春、夏季节。</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）用水车浇灌树木时，应接软管，进行缓流浇灌，保证一次浇足浇透。严禁用高压水流直接冲刷土壤。</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）如使用再生水浇灌时，水质必须符合园林植物灌溉水质要求。（</w:t>
      </w:r>
      <w:r>
        <w:rPr>
          <w:rFonts w:ascii="Arial" w:hAnsi="Arial" w:cs="Arial"/>
          <w:color w:val="333333"/>
          <w:spacing w:val="20"/>
          <w:kern w:val="0"/>
          <w:sz w:val="30"/>
          <w:szCs w:val="30"/>
          <w:lang w:bidi="ar"/>
        </w:rPr>
        <w:t>4</w:t>
      </w:r>
      <w:r>
        <w:rPr>
          <w:rFonts w:ascii="Arial" w:hAnsi="Arial" w:cs="Arial"/>
          <w:color w:val="333333"/>
          <w:spacing w:val="20"/>
          <w:kern w:val="0"/>
          <w:sz w:val="30"/>
          <w:szCs w:val="30"/>
          <w:lang w:bidi="ar"/>
        </w:rPr>
        <w:t>）灌水</w:t>
      </w:r>
      <w:proofErr w:type="gramStart"/>
      <w:r>
        <w:rPr>
          <w:rFonts w:ascii="Arial" w:hAnsi="Arial" w:cs="Arial"/>
          <w:color w:val="333333"/>
          <w:spacing w:val="20"/>
          <w:kern w:val="0"/>
          <w:sz w:val="30"/>
          <w:szCs w:val="30"/>
          <w:lang w:bidi="ar"/>
        </w:rPr>
        <w:t>堰</w:t>
      </w:r>
      <w:proofErr w:type="gramEnd"/>
      <w:r>
        <w:rPr>
          <w:rFonts w:ascii="Arial" w:hAnsi="Arial" w:cs="Arial"/>
          <w:color w:val="333333"/>
          <w:spacing w:val="20"/>
          <w:kern w:val="0"/>
          <w:sz w:val="30"/>
          <w:szCs w:val="30"/>
          <w:lang w:bidi="ar"/>
        </w:rPr>
        <w:t>一般应开在树冠垂直投影范围，不要开得太深，以免伤根。</w:t>
      </w:r>
      <w:proofErr w:type="gramStart"/>
      <w:r>
        <w:rPr>
          <w:rFonts w:ascii="Arial" w:hAnsi="Arial" w:cs="Arial"/>
          <w:color w:val="333333"/>
          <w:spacing w:val="20"/>
          <w:kern w:val="0"/>
          <w:sz w:val="30"/>
          <w:szCs w:val="30"/>
          <w:lang w:bidi="ar"/>
        </w:rPr>
        <w:t>堰壁培土</w:t>
      </w:r>
      <w:proofErr w:type="gramEnd"/>
      <w:r>
        <w:rPr>
          <w:rFonts w:ascii="Arial" w:hAnsi="Arial" w:cs="Arial"/>
          <w:color w:val="333333"/>
          <w:spacing w:val="20"/>
          <w:kern w:val="0"/>
          <w:sz w:val="30"/>
          <w:szCs w:val="30"/>
          <w:lang w:bidi="ar"/>
        </w:rPr>
        <w:t>要结实，以免被水冲塌，</w:t>
      </w:r>
      <w:proofErr w:type="gramStart"/>
      <w:r>
        <w:rPr>
          <w:rFonts w:ascii="Arial" w:hAnsi="Arial" w:cs="Arial"/>
          <w:color w:val="333333"/>
          <w:spacing w:val="20"/>
          <w:kern w:val="0"/>
          <w:sz w:val="30"/>
          <w:szCs w:val="30"/>
          <w:lang w:bidi="ar"/>
        </w:rPr>
        <w:t>堰底地面</w:t>
      </w:r>
      <w:proofErr w:type="gramEnd"/>
      <w:r>
        <w:rPr>
          <w:rFonts w:ascii="Arial" w:hAnsi="Arial" w:cs="Arial"/>
          <w:color w:val="333333"/>
          <w:spacing w:val="20"/>
          <w:kern w:val="0"/>
          <w:sz w:val="30"/>
          <w:szCs w:val="30"/>
          <w:lang w:bidi="ar"/>
        </w:rPr>
        <w:t>平坦，保证渗水均匀。（</w:t>
      </w:r>
      <w:r>
        <w:rPr>
          <w:rFonts w:ascii="Arial" w:hAnsi="Arial" w:cs="Arial"/>
          <w:color w:val="333333"/>
          <w:spacing w:val="20"/>
          <w:kern w:val="0"/>
          <w:sz w:val="30"/>
          <w:szCs w:val="30"/>
          <w:lang w:bidi="ar"/>
        </w:rPr>
        <w:t>5</w:t>
      </w:r>
      <w:r>
        <w:rPr>
          <w:rFonts w:ascii="Arial" w:hAnsi="Arial" w:cs="Arial"/>
          <w:color w:val="333333"/>
          <w:spacing w:val="20"/>
          <w:kern w:val="0"/>
          <w:sz w:val="30"/>
          <w:szCs w:val="30"/>
          <w:lang w:bidi="ar"/>
        </w:rPr>
        <w:t>）盆栽植物与草花应进行重点灌溉</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6.2.3</w:t>
      </w:r>
      <w:r>
        <w:rPr>
          <w:rFonts w:ascii="Arial" w:hAnsi="Arial" w:cs="Arial"/>
          <w:color w:val="333333"/>
          <w:spacing w:val="20"/>
          <w:kern w:val="0"/>
          <w:sz w:val="30"/>
          <w:szCs w:val="30"/>
          <w:lang w:bidi="ar"/>
        </w:rPr>
        <w:t>排水</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）在绿地和树坛地势低洼处，平时要防止积水，雨季要做好防涝工作。</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）在雨季可采用开沟、埋管、打孔等排水措施及时对绿地和树坛排水，防止植物因涝而死。</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）绿地和树坛内连续积水不得超过</w:t>
      </w:r>
      <w:r>
        <w:rPr>
          <w:rFonts w:ascii="Arial" w:hAnsi="Arial" w:cs="Arial"/>
          <w:color w:val="333333"/>
          <w:spacing w:val="20"/>
          <w:kern w:val="0"/>
          <w:sz w:val="30"/>
          <w:szCs w:val="30"/>
          <w:lang w:bidi="ar"/>
        </w:rPr>
        <w:t>24</w:t>
      </w:r>
      <w:r>
        <w:rPr>
          <w:rFonts w:ascii="Arial" w:hAnsi="Arial" w:cs="Arial"/>
          <w:color w:val="333333"/>
          <w:spacing w:val="20"/>
          <w:kern w:val="0"/>
          <w:sz w:val="30"/>
          <w:szCs w:val="30"/>
          <w:lang w:bidi="ar"/>
        </w:rPr>
        <w:t>小时。</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6.2.4</w:t>
      </w:r>
      <w:r>
        <w:rPr>
          <w:rFonts w:ascii="Arial" w:hAnsi="Arial" w:cs="Arial"/>
          <w:color w:val="333333"/>
          <w:spacing w:val="20"/>
          <w:kern w:val="0"/>
          <w:sz w:val="30"/>
          <w:szCs w:val="30"/>
          <w:lang w:bidi="ar"/>
        </w:rPr>
        <w:t>中耕除草</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）乔木、灌木下的大型杂草必须铲除，对可能严重危害树木的各类侵入性杂草应当及时清除；一般杂草以不影响观赏为度。</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）树木根部附近的土壤要保持疏松，易板结的土壤，在蒸腾旺季每月松土一次。</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）中耕除草应选在晴朗或初晴天气，土壤不过分潮湿的时候进行，中耕深度以不影响根系生长为限。</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4</w:t>
      </w:r>
      <w:r>
        <w:rPr>
          <w:rFonts w:ascii="Arial" w:hAnsi="Arial" w:cs="Arial"/>
          <w:color w:val="333333"/>
          <w:spacing w:val="20"/>
          <w:kern w:val="0"/>
          <w:sz w:val="30"/>
          <w:szCs w:val="30"/>
          <w:lang w:bidi="ar"/>
        </w:rPr>
        <w:t>）校园内景观要求较高的区域为确保观赏效果，杂草宜进行手工拔除，一般区域内可进行机械割除。</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6.2.5</w:t>
      </w:r>
      <w:r>
        <w:rPr>
          <w:rFonts w:ascii="Arial" w:hAnsi="Arial" w:cs="Arial"/>
          <w:color w:val="333333"/>
          <w:spacing w:val="20"/>
          <w:kern w:val="0"/>
          <w:sz w:val="30"/>
          <w:szCs w:val="30"/>
          <w:lang w:bidi="ar"/>
        </w:rPr>
        <w:t>施肥</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）树木休眠期和栽植前，需施基肥，树木生长期施追肥。</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）施肥量应根据树种、树龄、生长期和肥源以及土壤理化性状等条件而定，树木青壮年期及观花观果植物，应适当增加施肥量。</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w:t>
      </w: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）施肥的种类因树种、生长期及观赏等不同要求而定，早期</w:t>
      </w:r>
      <w:proofErr w:type="gramStart"/>
      <w:r>
        <w:rPr>
          <w:rFonts w:ascii="Arial" w:hAnsi="Arial" w:cs="Arial"/>
          <w:color w:val="333333"/>
          <w:spacing w:val="20"/>
          <w:kern w:val="0"/>
          <w:sz w:val="30"/>
          <w:szCs w:val="30"/>
          <w:lang w:bidi="ar"/>
        </w:rPr>
        <w:t>预扩大冠</w:t>
      </w:r>
      <w:proofErr w:type="gramEnd"/>
      <w:r>
        <w:rPr>
          <w:rFonts w:ascii="Arial" w:hAnsi="Arial" w:cs="Arial"/>
          <w:color w:val="333333"/>
          <w:spacing w:val="20"/>
          <w:kern w:val="0"/>
          <w:sz w:val="30"/>
          <w:szCs w:val="30"/>
          <w:lang w:bidi="ar"/>
        </w:rPr>
        <w:t>幅，宜施氮肥，观花、观果树种应增施磷、钾肥，逐步推广应用复合肥料。</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4</w:t>
      </w:r>
      <w:r>
        <w:rPr>
          <w:rFonts w:ascii="Arial" w:hAnsi="Arial" w:cs="Arial"/>
          <w:color w:val="333333"/>
          <w:spacing w:val="20"/>
          <w:kern w:val="0"/>
          <w:sz w:val="30"/>
          <w:szCs w:val="30"/>
          <w:lang w:bidi="ar"/>
        </w:rPr>
        <w:t>）施肥应以施腐熟的有机肥为主，施肥宜在晴天进行，除根外施肥外，一般肥料不得触及树叶。</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6.2.6</w:t>
      </w:r>
      <w:r>
        <w:rPr>
          <w:rFonts w:ascii="Arial" w:hAnsi="Arial" w:cs="Arial"/>
          <w:color w:val="333333"/>
          <w:spacing w:val="20"/>
          <w:kern w:val="0"/>
          <w:sz w:val="30"/>
          <w:szCs w:val="30"/>
          <w:lang w:bidi="ar"/>
        </w:rPr>
        <w:t>更新调整</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）校园绿地中，视园林植物的生长状况逐年及时做好更新调整。（</w:t>
      </w: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）主要景点的乔灌木应保证有一定的生长空间，一旦过密应适时抽稀，大规格的苗木调整移植应按规范办理报批手续。</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）对绿地中枯朽、衰老、严重倾斜，对人和物体构成危险的，供电、市政工程影响的植物应作适当更新调整。</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4</w:t>
      </w:r>
      <w:r>
        <w:rPr>
          <w:rFonts w:ascii="Arial" w:hAnsi="Arial" w:cs="Arial"/>
          <w:color w:val="333333"/>
          <w:spacing w:val="20"/>
          <w:kern w:val="0"/>
          <w:sz w:val="30"/>
          <w:szCs w:val="30"/>
          <w:lang w:bidi="ar"/>
        </w:rPr>
        <w:t>）更新调整时，对周围的其它树木要做好保护防护措施。</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6.2.7</w:t>
      </w:r>
      <w:r>
        <w:rPr>
          <w:rFonts w:ascii="Arial" w:hAnsi="Arial" w:cs="Arial"/>
          <w:color w:val="333333"/>
          <w:spacing w:val="20"/>
          <w:kern w:val="0"/>
          <w:sz w:val="30"/>
          <w:szCs w:val="30"/>
          <w:lang w:bidi="ar"/>
        </w:rPr>
        <w:t>古树名木：散生在高校管辖范围内的古树名木及古树后续资源，由所在高校严格按照《古树名木及古树后续资源养护技术规程》保护管理。</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6.2.8</w:t>
      </w:r>
      <w:r>
        <w:rPr>
          <w:rFonts w:ascii="Arial" w:hAnsi="Arial" w:cs="Arial"/>
          <w:color w:val="333333"/>
          <w:spacing w:val="20"/>
          <w:kern w:val="0"/>
          <w:sz w:val="30"/>
          <w:szCs w:val="30"/>
          <w:lang w:bidi="ar"/>
        </w:rPr>
        <w:t>有害生物控制</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）贯彻</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预防为主，综合治理</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的防治方针，充分利用园林间植被的多样化来保护和增殖天敌，抑制病虫危害。</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w:t>
      </w: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）做好园林植物病虫害的预测、预防工作，制定长期和短期的防治计划。</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）及时清理带病虫的落叶、杂草等，消灭病源、虫源，防治病虫扩散、蔓延。</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4</w:t>
      </w:r>
      <w:r>
        <w:rPr>
          <w:rFonts w:ascii="Arial" w:hAnsi="Arial" w:cs="Arial"/>
          <w:color w:val="333333"/>
          <w:spacing w:val="20"/>
          <w:kern w:val="0"/>
          <w:sz w:val="30"/>
          <w:szCs w:val="30"/>
          <w:lang w:bidi="ar"/>
        </w:rPr>
        <w:t>）严禁使用剧毒化学药剂和有机氯、有机汞等化学农药，化学农药应按有关操作规定执行。</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6.2.9</w:t>
      </w:r>
      <w:r>
        <w:rPr>
          <w:rFonts w:ascii="Arial" w:hAnsi="Arial" w:cs="Arial"/>
          <w:color w:val="333333"/>
          <w:spacing w:val="20"/>
          <w:kern w:val="0"/>
          <w:sz w:val="30"/>
          <w:szCs w:val="30"/>
          <w:lang w:bidi="ar"/>
        </w:rPr>
        <w:t>极端灾害性天气的应急措施（防寒、防暑、防台风）</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）加强肥水管理，在冬季土壤易冻结的地区寒潮来临前应灌足</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灌冻水</w:t>
      </w: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，形成冻土层，以维持根部一定低温的恒定。</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）合理安排修剪时期和修剪量，使树木枝条充分木质化，提高抗寒能力。</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）对不耐寒的树种和树势较弱的植株应分别采取不同的防寒保护措施，如树干包裹等。</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4</w:t>
      </w:r>
      <w:r>
        <w:rPr>
          <w:rFonts w:ascii="Arial" w:hAnsi="Arial" w:cs="Arial"/>
          <w:color w:val="333333"/>
          <w:spacing w:val="20"/>
          <w:kern w:val="0"/>
          <w:sz w:val="30"/>
          <w:szCs w:val="30"/>
          <w:lang w:bidi="ar"/>
        </w:rPr>
        <w:t>）对于新栽植的大型乔木应在天热时采用必要的防护措施，如搭建遮阳棚、叶面喷水等。</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5</w:t>
      </w:r>
      <w:r>
        <w:rPr>
          <w:rFonts w:ascii="Arial" w:hAnsi="Arial" w:cs="Arial"/>
          <w:color w:val="333333"/>
          <w:spacing w:val="20"/>
          <w:kern w:val="0"/>
          <w:sz w:val="30"/>
          <w:szCs w:val="30"/>
          <w:lang w:bidi="ar"/>
        </w:rPr>
        <w:t>）台风季节前，应做好行道树以及浅根性树种的防风修剪及加固。</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6.3 </w:t>
      </w:r>
      <w:r>
        <w:rPr>
          <w:rFonts w:ascii="Arial" w:hAnsi="Arial" w:cs="Arial"/>
          <w:color w:val="333333"/>
          <w:spacing w:val="20"/>
          <w:kern w:val="0"/>
          <w:sz w:val="30"/>
          <w:szCs w:val="30"/>
          <w:lang w:bidi="ar"/>
        </w:rPr>
        <w:t>园林水体景观养护管理技术措施及要求</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6.3.1</w:t>
      </w:r>
      <w:r>
        <w:rPr>
          <w:rFonts w:ascii="Arial" w:hAnsi="Arial" w:cs="Arial"/>
          <w:color w:val="333333"/>
          <w:spacing w:val="20"/>
          <w:kern w:val="0"/>
          <w:sz w:val="30"/>
          <w:szCs w:val="30"/>
          <w:lang w:bidi="ar"/>
        </w:rPr>
        <w:t>硬底水景水体的保洁</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）定期经常清洁池内水体，包括清除水中垃圾等杂物及更换干净水，减少水中泥沙、污物对设备的损害。</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）除特殊天气外每天至少开放一次喷（涌）泉，每次至少持续半小时以上，保持管道、喷头不被堵塞。</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6.3.2</w:t>
      </w:r>
      <w:r>
        <w:rPr>
          <w:rFonts w:ascii="Arial" w:hAnsi="Arial" w:cs="Arial"/>
          <w:color w:val="333333"/>
          <w:spacing w:val="20"/>
          <w:kern w:val="0"/>
          <w:sz w:val="30"/>
          <w:szCs w:val="30"/>
          <w:lang w:bidi="ar"/>
        </w:rPr>
        <w:t>软底水景水体的保洁</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）严格控制污染源流入水体从而污染水面，及时清除水中垃圾等杂物。</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）有条件的水面增设喷泉、涌泉装置，形成水体的流动和循环，产生曝气富氧，可大大增加水体中溶解氧的浓度，从而保持水体生态系统的良性循环。</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）在水体中搭配种植抗污水生植物，通过生物净化的方法减少水体中的有机污染物。</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4</w:t>
      </w:r>
      <w:r>
        <w:rPr>
          <w:rFonts w:ascii="Arial" w:hAnsi="Arial" w:cs="Arial"/>
          <w:color w:val="333333"/>
          <w:spacing w:val="20"/>
          <w:kern w:val="0"/>
          <w:sz w:val="30"/>
          <w:szCs w:val="30"/>
          <w:lang w:bidi="ar"/>
        </w:rPr>
        <w:t>）在自然条件较好的地方，可引入昆虫、鸟类、鱼类等动物，辅助净化水体，丰富校园景观，还原水体周边的生物多样性。</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6.4 </w:t>
      </w:r>
      <w:r>
        <w:rPr>
          <w:rFonts w:ascii="Arial" w:hAnsi="Arial" w:cs="Arial"/>
          <w:color w:val="333333"/>
          <w:spacing w:val="20"/>
          <w:kern w:val="0"/>
          <w:sz w:val="30"/>
          <w:szCs w:val="30"/>
          <w:lang w:bidi="ar"/>
        </w:rPr>
        <w:t>园林硬质景观养护管理技术措施及要求</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6.4.1</w:t>
      </w:r>
      <w:r>
        <w:rPr>
          <w:rFonts w:ascii="Arial" w:hAnsi="Arial" w:cs="Arial"/>
          <w:color w:val="333333"/>
          <w:spacing w:val="20"/>
          <w:kern w:val="0"/>
          <w:sz w:val="30"/>
          <w:szCs w:val="30"/>
          <w:lang w:bidi="ar"/>
        </w:rPr>
        <w:t>保洁</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）及时清除道路地坪中的垃圾及废物，并保持道路地坪无积水。</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）定期清洁园林建筑及构筑物外观的污垢并及时消除园林建筑及构筑物室内的垃圾和废物。</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w:t>
      </w: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）及时清除园椅、桌凳、标识牌、雕塑、娱乐健身设施等园林配套设施外观的污物和灰尘。</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6.4.2</w:t>
      </w:r>
      <w:r>
        <w:rPr>
          <w:rFonts w:ascii="Arial" w:hAnsi="Arial" w:cs="Arial"/>
          <w:color w:val="333333"/>
          <w:spacing w:val="20"/>
          <w:kern w:val="0"/>
          <w:sz w:val="30"/>
          <w:szCs w:val="30"/>
          <w:lang w:bidi="ar"/>
        </w:rPr>
        <w:t>整新</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）对铸铁构件，每年一次油漆保新，油漆前铲除锈渍，并刷上防锈底漆，再刷面漆。</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）对涂料墙面，每二年整新涂刷，保持硬质景观常用常新。</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）对木结构，不定期进行防腐保护处理，可结合木结构的面层处理，采用防腐剂、桐油、油漆。</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6.4.3</w:t>
      </w:r>
      <w:r>
        <w:rPr>
          <w:rFonts w:ascii="Arial" w:hAnsi="Arial" w:cs="Arial"/>
          <w:color w:val="333333"/>
          <w:spacing w:val="20"/>
          <w:kern w:val="0"/>
          <w:sz w:val="30"/>
          <w:szCs w:val="30"/>
          <w:lang w:bidi="ar"/>
        </w:rPr>
        <w:t>疏通</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）对下水道的明沟、盲沟、窨井等设施及时疏浚淤泥与沉淀垃圾以保持排水畅通。</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）经常保持消防通道和其他应急通道畅通，以应付突发事件的发生。</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6.4.4</w:t>
      </w:r>
      <w:r>
        <w:rPr>
          <w:rFonts w:ascii="Arial" w:hAnsi="Arial" w:cs="Arial"/>
          <w:color w:val="333333"/>
          <w:spacing w:val="20"/>
          <w:kern w:val="0"/>
          <w:sz w:val="30"/>
          <w:szCs w:val="30"/>
          <w:lang w:bidi="ar"/>
        </w:rPr>
        <w:t>维修</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）及时检查修复园林建筑、构筑物，园椅、桌凳、标识牌、雕塑、娱乐健身设施等破损结构或装饰，消除安全隐患。</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）对道路地坪地砖的残块，</w:t>
      </w:r>
      <w:proofErr w:type="gramStart"/>
      <w:r>
        <w:rPr>
          <w:rFonts w:ascii="Arial" w:hAnsi="Arial" w:cs="Arial"/>
          <w:color w:val="333333"/>
          <w:spacing w:val="20"/>
          <w:kern w:val="0"/>
          <w:sz w:val="30"/>
          <w:szCs w:val="30"/>
          <w:lang w:bidi="ar"/>
        </w:rPr>
        <w:t>高低不平整应及时</w:t>
      </w:r>
      <w:proofErr w:type="gramEnd"/>
      <w:r>
        <w:rPr>
          <w:rFonts w:ascii="Arial" w:hAnsi="Arial" w:cs="Arial"/>
          <w:color w:val="333333"/>
          <w:spacing w:val="20"/>
          <w:kern w:val="0"/>
          <w:sz w:val="30"/>
          <w:szCs w:val="30"/>
          <w:lang w:bidi="ar"/>
        </w:rPr>
        <w:t>修复和平整。</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6.5 </w:t>
      </w:r>
      <w:r>
        <w:rPr>
          <w:rFonts w:ascii="Arial" w:hAnsi="Arial" w:cs="Arial"/>
          <w:color w:val="333333"/>
          <w:spacing w:val="20"/>
          <w:kern w:val="0"/>
          <w:sz w:val="30"/>
          <w:szCs w:val="30"/>
          <w:lang w:bidi="ar"/>
        </w:rPr>
        <w:t>园林土壤改良技术措施及要求</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6.5.1</w:t>
      </w:r>
      <w:r>
        <w:rPr>
          <w:rFonts w:ascii="Arial" w:hAnsi="Arial" w:cs="Arial"/>
          <w:color w:val="333333"/>
          <w:spacing w:val="20"/>
          <w:kern w:val="0"/>
          <w:sz w:val="30"/>
          <w:szCs w:val="30"/>
          <w:lang w:bidi="ar"/>
        </w:rPr>
        <w:t>换土</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）土壤内瓦砾含量较多，可将大瓦砾拣出，并加一定量的土壤。</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）土壤质地过粘、透气、排水不良的可加入</w:t>
      </w:r>
      <w:proofErr w:type="gramStart"/>
      <w:r>
        <w:rPr>
          <w:rFonts w:ascii="Arial" w:hAnsi="Arial" w:cs="Arial"/>
          <w:color w:val="333333"/>
          <w:spacing w:val="20"/>
          <w:kern w:val="0"/>
          <w:sz w:val="30"/>
          <w:szCs w:val="30"/>
          <w:lang w:bidi="ar"/>
        </w:rPr>
        <w:t>砾</w:t>
      </w:r>
      <w:proofErr w:type="gramEnd"/>
      <w:r>
        <w:rPr>
          <w:rFonts w:ascii="Arial" w:hAnsi="Arial" w:cs="Arial"/>
          <w:color w:val="333333"/>
          <w:spacing w:val="20"/>
          <w:kern w:val="0"/>
          <w:sz w:val="30"/>
          <w:szCs w:val="30"/>
          <w:lang w:bidi="ar"/>
        </w:rPr>
        <w:t>土，并多施厩肥、堆肥等有机肥。</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）土壤中含沥青物质太多，则应全部更换成适合植物生长的土壤。</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6.5.2</w:t>
      </w:r>
      <w:r>
        <w:rPr>
          <w:rFonts w:ascii="Arial" w:hAnsi="Arial" w:cs="Arial"/>
          <w:color w:val="333333"/>
          <w:spacing w:val="20"/>
          <w:kern w:val="0"/>
          <w:sz w:val="30"/>
          <w:szCs w:val="30"/>
          <w:lang w:bidi="ar"/>
        </w:rPr>
        <w:t>透气</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）设置围栏等防护措施，如栏杆、篱笆、绿篱等，避免人踩车轧而使土壤板结，透气性差。</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）改善树穴环境，采用渗水透气结构的铺装，有利于土壤透气和降水下渗，以增加土壤水分储量。</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w:t>
      </w: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）行道树树穴覆盖，可采用在树穴内铺垫一层坚果硬壳，或卵石、石砾，不仅能承受人踩的压力，还可保温、通气、保护土壤表层免受冲刷。日常养护中应注意保持覆盖物的匀铺，避免不平整或空秃。</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6.5.3</w:t>
      </w:r>
      <w:r>
        <w:rPr>
          <w:rFonts w:ascii="Arial" w:hAnsi="Arial" w:cs="Arial"/>
          <w:color w:val="333333"/>
          <w:spacing w:val="20"/>
          <w:kern w:val="0"/>
          <w:sz w:val="30"/>
          <w:szCs w:val="30"/>
          <w:lang w:bidi="ar"/>
        </w:rPr>
        <w:t>熟化：将植物残落物重新还给土壤，通过微生物的分解作用，腐</w:t>
      </w:r>
      <w:proofErr w:type="gramStart"/>
      <w:r>
        <w:rPr>
          <w:rFonts w:ascii="Arial" w:hAnsi="Arial" w:cs="Arial"/>
          <w:color w:val="333333"/>
          <w:spacing w:val="20"/>
          <w:kern w:val="0"/>
          <w:sz w:val="30"/>
          <w:szCs w:val="30"/>
          <w:lang w:bidi="ar"/>
        </w:rPr>
        <w:t>殖</w:t>
      </w:r>
      <w:proofErr w:type="gramEnd"/>
      <w:r>
        <w:rPr>
          <w:rFonts w:ascii="Arial" w:hAnsi="Arial" w:cs="Arial"/>
          <w:color w:val="333333"/>
          <w:spacing w:val="20"/>
          <w:kern w:val="0"/>
          <w:sz w:val="30"/>
          <w:szCs w:val="30"/>
          <w:lang w:bidi="ar"/>
        </w:rPr>
        <w:t>熟化土壤，不仅增加了土壤中养分，还改善土壤的物理性状。</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6.5.4</w:t>
      </w:r>
      <w:r>
        <w:rPr>
          <w:rFonts w:ascii="Arial" w:hAnsi="Arial" w:cs="Arial"/>
          <w:color w:val="333333"/>
          <w:spacing w:val="20"/>
          <w:kern w:val="0"/>
          <w:sz w:val="30"/>
          <w:szCs w:val="30"/>
          <w:lang w:bidi="ar"/>
        </w:rPr>
        <w:t>排水：遇土壤过于粘重而易积水的土层，可挖窨井或盲沟，窨井内填充砾石或粗砂。盲沟靠近树干的一头，以接到松土层又不伤害主根为准，另一头与暗井或</w:t>
      </w:r>
      <w:r>
        <w:rPr>
          <w:rFonts w:ascii="Arial" w:hAnsi="Arial" w:cs="Arial"/>
          <w:color w:val="333333"/>
          <w:spacing w:val="20"/>
          <w:kern w:val="0"/>
          <w:sz w:val="30"/>
          <w:szCs w:val="30"/>
          <w:lang w:bidi="ar"/>
        </w:rPr>
        <w:lastRenderedPageBreak/>
        <w:t>附近的透水层接通，沟心填进卵石、砖块，四周填上粗砂、碎石等。</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7.</w:t>
      </w:r>
      <w:r>
        <w:rPr>
          <w:rFonts w:ascii="Arial" w:hAnsi="Arial" w:cs="Arial"/>
          <w:color w:val="333333"/>
          <w:spacing w:val="20"/>
          <w:kern w:val="0"/>
          <w:sz w:val="30"/>
          <w:szCs w:val="30"/>
          <w:lang w:bidi="ar"/>
        </w:rPr>
        <w:t>监督管理</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7.1 </w:t>
      </w:r>
      <w:r>
        <w:rPr>
          <w:rFonts w:ascii="Arial" w:hAnsi="Arial" w:cs="Arial"/>
          <w:color w:val="333333"/>
          <w:spacing w:val="20"/>
          <w:kern w:val="0"/>
          <w:sz w:val="30"/>
          <w:szCs w:val="30"/>
          <w:lang w:bidi="ar"/>
        </w:rPr>
        <w:t>绿化、美化、净化校园是高校精神文明建设的重要组成部分。师生员工应爱绿护绿，自觉参与校园绿化活动。</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7.2 </w:t>
      </w:r>
      <w:r>
        <w:rPr>
          <w:rFonts w:ascii="Arial" w:hAnsi="Arial" w:cs="Arial"/>
          <w:color w:val="333333"/>
          <w:spacing w:val="20"/>
          <w:kern w:val="0"/>
          <w:sz w:val="30"/>
          <w:szCs w:val="30"/>
          <w:lang w:bidi="ar"/>
        </w:rPr>
        <w:t>高校负责组织、推动本单位全民义务植树运动和群众性绿化工作，积极开展</w:t>
      </w:r>
      <w:proofErr w:type="gramStart"/>
      <w:r>
        <w:rPr>
          <w:rFonts w:ascii="Arial" w:hAnsi="Arial" w:cs="Arial"/>
          <w:color w:val="333333"/>
          <w:spacing w:val="20"/>
          <w:kern w:val="0"/>
          <w:sz w:val="30"/>
          <w:szCs w:val="30"/>
          <w:lang w:bidi="ar"/>
        </w:rPr>
        <w:t>认建认</w:t>
      </w:r>
      <w:proofErr w:type="gramEnd"/>
      <w:r>
        <w:rPr>
          <w:rFonts w:ascii="Arial" w:hAnsi="Arial" w:cs="Arial"/>
          <w:color w:val="333333"/>
          <w:spacing w:val="20"/>
          <w:kern w:val="0"/>
          <w:sz w:val="30"/>
          <w:szCs w:val="30"/>
          <w:lang w:bidi="ar"/>
        </w:rPr>
        <w:t>养活动并落实全民义务植树登记制度。</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7.3 </w:t>
      </w:r>
      <w:r>
        <w:rPr>
          <w:rFonts w:ascii="Arial" w:hAnsi="Arial" w:cs="Arial"/>
          <w:color w:val="333333"/>
          <w:spacing w:val="20"/>
          <w:kern w:val="0"/>
          <w:sz w:val="30"/>
          <w:szCs w:val="30"/>
          <w:lang w:bidi="ar"/>
        </w:rPr>
        <w:t>校园绿化管理机构由高校分管领导、绿化部门负责人、绿化管理员等组成；高校应建立校园绿化管理网络，划分养护管理责任区域，明确管理责任；绿化管理员为校园绿化养护管理的具体责任人。</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7.4 </w:t>
      </w:r>
      <w:r>
        <w:rPr>
          <w:rFonts w:ascii="Arial" w:hAnsi="Arial" w:cs="Arial"/>
          <w:color w:val="333333"/>
          <w:spacing w:val="20"/>
          <w:kern w:val="0"/>
          <w:sz w:val="30"/>
          <w:szCs w:val="30"/>
          <w:lang w:bidi="ar"/>
        </w:rPr>
        <w:t>单位和个人都有享受良好绿化环境的权利，有保护绿化和绿化设施的义务，对各种破坏绿化的行为，有权进行劝阻、投诉和举报。对绿化工作做出显著成绩的单位和个人，绿化及教育行政主管部门将予以表彰和奖励。</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7.5 </w:t>
      </w:r>
      <w:r>
        <w:rPr>
          <w:rFonts w:ascii="Arial" w:hAnsi="Arial" w:cs="Arial"/>
          <w:color w:val="333333"/>
          <w:spacing w:val="20"/>
          <w:kern w:val="0"/>
          <w:sz w:val="30"/>
          <w:szCs w:val="30"/>
          <w:lang w:bidi="ar"/>
        </w:rPr>
        <w:t>高校应建立健全校园绿化档案，对各项绿化工程及养护资料妥善保管，并逐步建立电子档案，适时更新。</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7.6 </w:t>
      </w:r>
      <w:r>
        <w:rPr>
          <w:rFonts w:ascii="Arial" w:hAnsi="Arial" w:cs="Arial"/>
          <w:color w:val="333333"/>
          <w:spacing w:val="20"/>
          <w:kern w:val="0"/>
          <w:sz w:val="30"/>
          <w:szCs w:val="30"/>
          <w:lang w:bidi="ar"/>
        </w:rPr>
        <w:t>高校应建立校园绿化管理制度，开展宣传教育活动，设置植物铭牌，普及绿化知识。</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 xml:space="preserve">7.6.1 </w:t>
      </w:r>
      <w:r>
        <w:rPr>
          <w:rFonts w:ascii="Arial" w:hAnsi="Arial" w:cs="Arial"/>
          <w:color w:val="333333"/>
          <w:spacing w:val="20"/>
          <w:kern w:val="0"/>
          <w:sz w:val="30"/>
          <w:szCs w:val="30"/>
          <w:lang w:bidi="ar"/>
        </w:rPr>
        <w:t>高校应充分运用各种载体，开展形式多样、内容丰富的绿化宣传活动，引导师生积极参与校园绿化建设，提倡在校生及校友栽植纪念树，不断增强</w:t>
      </w:r>
      <w:proofErr w:type="gramStart"/>
      <w:r>
        <w:rPr>
          <w:rFonts w:ascii="Arial" w:hAnsi="Arial" w:cs="Arial"/>
          <w:color w:val="333333"/>
          <w:spacing w:val="20"/>
          <w:kern w:val="0"/>
          <w:sz w:val="30"/>
          <w:szCs w:val="30"/>
          <w:lang w:bidi="ar"/>
        </w:rPr>
        <w:t>师生建</w:t>
      </w:r>
      <w:proofErr w:type="gramEnd"/>
      <w:r>
        <w:rPr>
          <w:rFonts w:ascii="Arial" w:hAnsi="Arial" w:cs="Arial"/>
          <w:color w:val="333333"/>
          <w:spacing w:val="20"/>
          <w:kern w:val="0"/>
          <w:sz w:val="30"/>
          <w:szCs w:val="30"/>
          <w:lang w:bidi="ar"/>
        </w:rPr>
        <w:t>绿、爱绿、护绿的意识。</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7.6.2</w:t>
      </w:r>
      <w:r>
        <w:rPr>
          <w:rFonts w:ascii="Arial" w:hAnsi="Arial" w:cs="Arial"/>
          <w:color w:val="333333"/>
          <w:spacing w:val="20"/>
          <w:kern w:val="0"/>
          <w:sz w:val="30"/>
          <w:szCs w:val="30"/>
          <w:lang w:bidi="ar"/>
        </w:rPr>
        <w:t>绿化施工和养护作业应当由具备专业资质和能力认定的企业或人员操作。</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7.7 </w:t>
      </w:r>
      <w:r>
        <w:rPr>
          <w:rFonts w:ascii="Arial" w:hAnsi="Arial" w:cs="Arial"/>
          <w:color w:val="333333"/>
          <w:spacing w:val="20"/>
          <w:kern w:val="0"/>
          <w:sz w:val="30"/>
          <w:szCs w:val="30"/>
          <w:lang w:bidi="ar"/>
        </w:rPr>
        <w:t>高校应根据校园内不同区域的功能与类型，按照绿化分类分级的管理要求，设定养护管理考核标准，实行定期巡查制度，及时有效处理绿化问题。</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7.8 </w:t>
      </w:r>
      <w:r>
        <w:rPr>
          <w:rFonts w:ascii="Arial" w:hAnsi="Arial" w:cs="Arial"/>
          <w:color w:val="333333"/>
          <w:spacing w:val="20"/>
          <w:kern w:val="0"/>
          <w:sz w:val="30"/>
          <w:szCs w:val="30"/>
          <w:lang w:bidi="ar"/>
        </w:rPr>
        <w:t>校园绿地中可能会对师生构成安全隐患的，如假山、水体等，必须设置安全警示标志及防护设施。</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7.9 </w:t>
      </w:r>
      <w:r>
        <w:rPr>
          <w:rFonts w:ascii="Arial" w:hAnsi="Arial" w:cs="Arial"/>
          <w:color w:val="333333"/>
          <w:spacing w:val="20"/>
          <w:kern w:val="0"/>
          <w:sz w:val="30"/>
          <w:szCs w:val="30"/>
          <w:lang w:bidi="ar"/>
        </w:rPr>
        <w:t>校园内的绿地和树木必须严格管理和保护，因基建等原因确需占用绿地、迁移或砍伐树木的，须依照相关规定报单位所辖绿化主管部门审批。</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7.10 </w:t>
      </w:r>
      <w:r>
        <w:rPr>
          <w:rFonts w:ascii="Arial" w:hAnsi="Arial" w:cs="Arial"/>
          <w:color w:val="333333"/>
          <w:spacing w:val="20"/>
          <w:kern w:val="0"/>
          <w:sz w:val="30"/>
          <w:szCs w:val="30"/>
          <w:lang w:bidi="ar"/>
        </w:rPr>
        <w:t>禁止下列损坏绿化和绿化设施的行为：未经报批，擅自改变绿地用途；偷盗、践踏、损毁树木花草；其他损坏绿化和绿化设施的行为。</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8.</w:t>
      </w:r>
      <w:r>
        <w:rPr>
          <w:rFonts w:ascii="Arial" w:hAnsi="Arial" w:cs="Arial"/>
          <w:color w:val="333333"/>
          <w:spacing w:val="20"/>
          <w:kern w:val="0"/>
          <w:sz w:val="30"/>
          <w:szCs w:val="30"/>
          <w:lang w:bidi="ar"/>
        </w:rPr>
        <w:t>经费</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8.1.</w:t>
      </w:r>
      <w:r>
        <w:rPr>
          <w:rFonts w:ascii="Arial" w:hAnsi="Arial" w:cs="Arial"/>
          <w:color w:val="333333"/>
          <w:spacing w:val="20"/>
          <w:kern w:val="0"/>
          <w:sz w:val="30"/>
          <w:szCs w:val="30"/>
          <w:lang w:bidi="ar"/>
        </w:rPr>
        <w:t>建设经费的使用与管理</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8.1.1 </w:t>
      </w:r>
      <w:r>
        <w:rPr>
          <w:rFonts w:ascii="Arial" w:hAnsi="Arial" w:cs="Arial"/>
          <w:color w:val="333333"/>
          <w:spacing w:val="20"/>
          <w:kern w:val="0"/>
          <w:sz w:val="30"/>
          <w:szCs w:val="30"/>
          <w:lang w:bidi="ar"/>
        </w:rPr>
        <w:t>新建高校应按设计要求落实绿化建设经费。</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8.1.2 </w:t>
      </w:r>
      <w:r>
        <w:rPr>
          <w:rFonts w:ascii="Arial" w:hAnsi="Arial" w:cs="Arial"/>
          <w:color w:val="333333"/>
          <w:spacing w:val="20"/>
          <w:kern w:val="0"/>
          <w:sz w:val="30"/>
          <w:szCs w:val="30"/>
          <w:lang w:bidi="ar"/>
        </w:rPr>
        <w:t>改扩建高校应根据绿化改造计划安排经费。</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 xml:space="preserve">8.1.3 </w:t>
      </w:r>
      <w:r>
        <w:rPr>
          <w:rFonts w:ascii="Arial" w:hAnsi="Arial" w:cs="Arial"/>
          <w:color w:val="333333"/>
          <w:spacing w:val="20"/>
          <w:kern w:val="0"/>
          <w:sz w:val="30"/>
          <w:szCs w:val="30"/>
          <w:lang w:bidi="ar"/>
        </w:rPr>
        <w:t>绿化建设经费专款专用，任何单位和部门不得挪用。</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8.2.</w:t>
      </w:r>
      <w:r>
        <w:rPr>
          <w:rFonts w:ascii="Arial" w:hAnsi="Arial" w:cs="Arial"/>
          <w:color w:val="333333"/>
          <w:spacing w:val="20"/>
          <w:kern w:val="0"/>
          <w:sz w:val="30"/>
          <w:szCs w:val="30"/>
          <w:lang w:bidi="ar"/>
        </w:rPr>
        <w:t>养护经费的使用与管理</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参照《上海市绿地养护概算定额（</w:t>
      </w:r>
      <w:r>
        <w:rPr>
          <w:rFonts w:ascii="Arial" w:hAnsi="Arial" w:cs="Arial"/>
          <w:color w:val="333333"/>
          <w:spacing w:val="20"/>
          <w:kern w:val="0"/>
          <w:sz w:val="30"/>
          <w:szCs w:val="30"/>
          <w:lang w:bidi="ar"/>
        </w:rPr>
        <w:t>2010</w:t>
      </w:r>
      <w:r>
        <w:rPr>
          <w:rFonts w:ascii="Arial" w:hAnsi="Arial" w:cs="Arial"/>
          <w:color w:val="333333"/>
          <w:spacing w:val="20"/>
          <w:kern w:val="0"/>
          <w:sz w:val="30"/>
          <w:szCs w:val="30"/>
          <w:lang w:bidi="ar"/>
        </w:rPr>
        <w:t>）》暨《上海市绿地养护年度经费定额》结合相关部门颁发的规定以及实际情况，高校绿化管理部门根据上一年度绿化养护考评情况，拨付养护经费。</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8.3 </w:t>
      </w:r>
      <w:r>
        <w:rPr>
          <w:rFonts w:ascii="Arial" w:hAnsi="Arial" w:cs="Arial"/>
          <w:color w:val="333333"/>
          <w:spacing w:val="20"/>
          <w:kern w:val="0"/>
          <w:sz w:val="30"/>
          <w:szCs w:val="30"/>
          <w:lang w:bidi="ar"/>
        </w:rPr>
        <w:t>古树名</w:t>
      </w:r>
      <w:proofErr w:type="gramStart"/>
      <w:r>
        <w:rPr>
          <w:rFonts w:ascii="Arial" w:hAnsi="Arial" w:cs="Arial"/>
          <w:color w:val="333333"/>
          <w:spacing w:val="20"/>
          <w:kern w:val="0"/>
          <w:sz w:val="30"/>
          <w:szCs w:val="30"/>
          <w:lang w:bidi="ar"/>
        </w:rPr>
        <w:t>木经费</w:t>
      </w:r>
      <w:proofErr w:type="gramEnd"/>
      <w:r>
        <w:rPr>
          <w:rFonts w:ascii="Arial" w:hAnsi="Arial" w:cs="Arial"/>
          <w:color w:val="333333"/>
          <w:spacing w:val="20"/>
          <w:kern w:val="0"/>
          <w:sz w:val="30"/>
          <w:szCs w:val="30"/>
          <w:lang w:bidi="ar"/>
        </w:rPr>
        <w:t>的管理和使用</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古树名木及古树后续资源的养护管理费用由所在高校承担。抢救、复壮古树名木的费用，由市、区园林绿化行政主管部门给予适当补贴。</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8.4 </w:t>
      </w:r>
      <w:r>
        <w:rPr>
          <w:rFonts w:ascii="Arial" w:hAnsi="Arial" w:cs="Arial"/>
          <w:color w:val="333333"/>
          <w:spacing w:val="20"/>
          <w:kern w:val="0"/>
          <w:sz w:val="30"/>
          <w:szCs w:val="30"/>
          <w:lang w:bidi="ar"/>
        </w:rPr>
        <w:t>上海市教育委员会对高校绿化经费有监督、检查权。</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9. </w:t>
      </w:r>
      <w:r>
        <w:rPr>
          <w:rFonts w:ascii="Arial" w:hAnsi="Arial" w:cs="Arial"/>
          <w:color w:val="333333"/>
          <w:spacing w:val="20"/>
          <w:kern w:val="0"/>
          <w:sz w:val="30"/>
          <w:szCs w:val="30"/>
          <w:lang w:bidi="ar"/>
        </w:rPr>
        <w:t>附则</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9.1 </w:t>
      </w:r>
      <w:r>
        <w:rPr>
          <w:rFonts w:ascii="Arial" w:hAnsi="Arial" w:cs="Arial"/>
          <w:color w:val="333333"/>
          <w:spacing w:val="20"/>
          <w:kern w:val="0"/>
          <w:sz w:val="30"/>
          <w:szCs w:val="30"/>
          <w:lang w:bidi="ar"/>
        </w:rPr>
        <w:t>上海高校校园绿化是指在上海高等院校校园内（含校门口及其周边的高校管理区域）的绿化规划、设计、建设、养护和管理等工作。</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xml:space="preserve">9.2 </w:t>
      </w:r>
      <w:r>
        <w:rPr>
          <w:rFonts w:ascii="Arial" w:hAnsi="Arial" w:cs="Arial"/>
          <w:color w:val="333333"/>
          <w:spacing w:val="20"/>
          <w:kern w:val="0"/>
          <w:sz w:val="30"/>
          <w:szCs w:val="30"/>
          <w:lang w:bidi="ar"/>
        </w:rPr>
        <w:t>上海市教育委员会是上海高等院校校园绿化工作的管理机构；各高校负责本单位的绿化工作，按照本导则组织实施。</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9.3</w:t>
      </w:r>
      <w:r>
        <w:rPr>
          <w:rFonts w:ascii="Arial" w:hAnsi="Arial" w:cs="Arial"/>
          <w:color w:val="333333"/>
          <w:spacing w:val="20"/>
          <w:kern w:val="0"/>
          <w:sz w:val="30"/>
          <w:szCs w:val="30"/>
          <w:lang w:bidi="ar"/>
        </w:rPr>
        <w:t>市、区（县）绿化管理部门对高校绿化工作进行行业管理和指导。</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lastRenderedPageBreak/>
        <w:t xml:space="preserve">9.4 </w:t>
      </w:r>
      <w:r>
        <w:rPr>
          <w:rFonts w:ascii="Arial" w:hAnsi="Arial" w:cs="Arial"/>
          <w:color w:val="333333"/>
          <w:spacing w:val="20"/>
          <w:kern w:val="0"/>
          <w:sz w:val="30"/>
          <w:szCs w:val="30"/>
          <w:lang w:bidi="ar"/>
        </w:rPr>
        <w:t>本导则由上海市教育委员会、上海市绿化和市容管理局负责解释。如国家、地方的法律法规另有规定的，则以相关法律法规为准</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附件：</w:t>
      </w:r>
      <w:r>
        <w:rPr>
          <w:rFonts w:ascii="Arial" w:hAnsi="Arial" w:cs="Arial"/>
          <w:color w:val="333333"/>
          <w:spacing w:val="20"/>
          <w:kern w:val="0"/>
          <w:sz w:val="30"/>
          <w:szCs w:val="30"/>
          <w:lang w:bidi="ar"/>
        </w:rPr>
        <w:t>1.</w:t>
      </w:r>
      <w:r>
        <w:rPr>
          <w:rFonts w:ascii="Arial" w:hAnsi="Arial" w:cs="Arial"/>
          <w:color w:val="333333"/>
          <w:spacing w:val="20"/>
          <w:kern w:val="0"/>
          <w:sz w:val="30"/>
          <w:szCs w:val="30"/>
          <w:lang w:bidi="ar"/>
        </w:rPr>
        <w:t>景观元素特征一览表</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2.</w:t>
      </w:r>
      <w:r>
        <w:rPr>
          <w:rFonts w:ascii="Arial" w:hAnsi="Arial" w:cs="Arial"/>
          <w:color w:val="333333"/>
          <w:spacing w:val="20"/>
          <w:kern w:val="0"/>
          <w:sz w:val="30"/>
          <w:szCs w:val="30"/>
          <w:lang w:bidi="ar"/>
        </w:rPr>
        <w:t>上海地区常用园林植物种类汇总</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3.</w:t>
      </w:r>
      <w:r>
        <w:rPr>
          <w:rFonts w:ascii="Arial" w:hAnsi="Arial" w:cs="Arial"/>
          <w:color w:val="333333"/>
          <w:spacing w:val="20"/>
          <w:kern w:val="0"/>
          <w:sz w:val="30"/>
          <w:szCs w:val="30"/>
          <w:lang w:bidi="ar"/>
        </w:rPr>
        <w:t>园林植物景观养护技术标准</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4.</w:t>
      </w:r>
      <w:r>
        <w:rPr>
          <w:rFonts w:ascii="Arial" w:hAnsi="Arial" w:cs="Arial"/>
          <w:color w:val="333333"/>
          <w:spacing w:val="20"/>
          <w:kern w:val="0"/>
          <w:sz w:val="30"/>
          <w:szCs w:val="30"/>
          <w:lang w:bidi="ar"/>
        </w:rPr>
        <w:t>水体景观养护技术标准</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5.</w:t>
      </w:r>
      <w:r>
        <w:rPr>
          <w:rFonts w:ascii="Arial" w:hAnsi="Arial" w:cs="Arial"/>
          <w:color w:val="333333"/>
          <w:spacing w:val="20"/>
          <w:kern w:val="0"/>
          <w:sz w:val="30"/>
          <w:szCs w:val="30"/>
          <w:lang w:bidi="ar"/>
        </w:rPr>
        <w:t>园林硬质景观养护技术标准</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6.</w:t>
      </w:r>
      <w:r>
        <w:rPr>
          <w:rFonts w:ascii="Arial" w:hAnsi="Arial" w:cs="Arial"/>
          <w:color w:val="333333"/>
          <w:spacing w:val="20"/>
          <w:kern w:val="0"/>
          <w:sz w:val="30"/>
          <w:szCs w:val="30"/>
          <w:lang w:bidi="ar"/>
        </w:rPr>
        <w:t>上海市花园单位标准</w:t>
      </w:r>
    </w:p>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7.</w:t>
      </w:r>
      <w:r>
        <w:rPr>
          <w:rFonts w:ascii="Arial" w:hAnsi="Arial" w:cs="Arial"/>
          <w:color w:val="333333"/>
          <w:spacing w:val="20"/>
          <w:kern w:val="0"/>
          <w:sz w:val="30"/>
          <w:szCs w:val="30"/>
          <w:lang w:bidi="ar"/>
        </w:rPr>
        <w:t>上海市绿化合格单位标准</w:t>
      </w:r>
    </w:p>
    <w:p>
      <w:pPr>
        <w:widowControl/>
        <w:spacing w:line="500" w:lineRule="atLeast"/>
        <w:ind w:firstLine="420"/>
        <w:jc w:val="center"/>
        <w:rPr>
          <w:rFonts w:ascii="Arial" w:hAnsi="Arial" w:cs="Arial"/>
          <w:color w:val="333333"/>
          <w:spacing w:val="20"/>
          <w:sz w:val="30"/>
          <w:szCs w:val="30"/>
        </w:rPr>
      </w:pPr>
      <w:r>
        <w:rPr>
          <w:rFonts w:ascii="Arial" w:hAnsi="Arial" w:cs="Arial"/>
          <w:b/>
          <w:color w:val="333333"/>
          <w:spacing w:val="20"/>
          <w:kern w:val="0"/>
          <w:sz w:val="30"/>
          <w:szCs w:val="30"/>
          <w:lang w:bidi="ar"/>
        </w:rPr>
        <w:t>上海高校校园绿化建设和管理导则（附件）</w:t>
      </w:r>
    </w:p>
    <w:p>
      <w:pPr>
        <w:widowControl/>
        <w:spacing w:line="500" w:lineRule="atLeast"/>
        <w:ind w:firstLine="420"/>
        <w:jc w:val="left"/>
        <w:rPr>
          <w:rFonts w:ascii="Arial" w:hAnsi="Arial" w:cs="Arial"/>
          <w:color w:val="333333"/>
          <w:spacing w:val="20"/>
          <w:sz w:val="30"/>
          <w:szCs w:val="30"/>
        </w:rPr>
      </w:pPr>
      <w:r>
        <w:rPr>
          <w:rFonts w:ascii="Arial" w:hAnsi="Arial" w:cs="Arial"/>
          <w:b/>
          <w:color w:val="333333"/>
          <w:spacing w:val="20"/>
          <w:kern w:val="0"/>
          <w:sz w:val="30"/>
          <w:szCs w:val="30"/>
          <w:lang w:bidi="ar"/>
        </w:rPr>
        <w:t>附件</w:t>
      </w:r>
      <w:r>
        <w:rPr>
          <w:rFonts w:ascii="Arial" w:hAnsi="Arial" w:cs="Arial"/>
          <w:b/>
          <w:color w:val="333333"/>
          <w:spacing w:val="20"/>
          <w:kern w:val="0"/>
          <w:sz w:val="30"/>
          <w:szCs w:val="30"/>
          <w:lang w:bidi="ar"/>
        </w:rPr>
        <w:t xml:space="preserve">1  </w:t>
      </w:r>
      <w:r>
        <w:rPr>
          <w:rFonts w:ascii="Arial" w:hAnsi="Arial" w:cs="Arial"/>
          <w:b/>
          <w:color w:val="333333"/>
          <w:spacing w:val="20"/>
          <w:kern w:val="0"/>
          <w:sz w:val="30"/>
          <w:szCs w:val="30"/>
          <w:lang w:bidi="ar"/>
        </w:rPr>
        <w:t>景观元素特征一览表</w:t>
      </w:r>
    </w:p>
    <w:tbl>
      <w:tblPr>
        <w:tblW w:w="4998" w:type="pct"/>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076"/>
        <w:gridCol w:w="1614"/>
        <w:gridCol w:w="1971"/>
        <w:gridCol w:w="3662"/>
      </w:tblGrid>
      <w:tr>
        <w:trPr>
          <w:jc w:val="center"/>
        </w:trPr>
        <w:tc>
          <w:tcPr>
            <w:tcW w:w="646"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hint="eastAsia"/>
                <w:color w:val="333333"/>
                <w:kern w:val="0"/>
                <w:sz w:val="24"/>
                <w:lang w:bidi="ar"/>
              </w:rPr>
              <w:t>景观元素性质</w:t>
            </w:r>
          </w:p>
        </w:tc>
        <w:tc>
          <w:tcPr>
            <w:tcW w:w="96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景观元素</w:t>
            </w:r>
          </w:p>
          <w:p>
            <w:pPr>
              <w:widowControl/>
              <w:spacing w:line="500" w:lineRule="atLeast"/>
              <w:jc w:val="center"/>
            </w:pPr>
            <w:r>
              <w:rPr>
                <w:rFonts w:ascii="微软雅黑" w:eastAsia="微软雅黑" w:hAnsi="微软雅黑" w:cs="微软雅黑"/>
                <w:color w:val="333333"/>
                <w:kern w:val="0"/>
                <w:sz w:val="24"/>
                <w:lang w:bidi="ar"/>
              </w:rPr>
              <w:t>类型</w:t>
            </w: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景观元素</w:t>
            </w:r>
          </w:p>
          <w:p>
            <w:pPr>
              <w:widowControl/>
              <w:spacing w:line="500" w:lineRule="atLeast"/>
              <w:jc w:val="center"/>
            </w:pPr>
            <w:r>
              <w:rPr>
                <w:rFonts w:ascii="微软雅黑" w:eastAsia="微软雅黑" w:hAnsi="微软雅黑" w:cs="微软雅黑"/>
                <w:color w:val="333333"/>
                <w:kern w:val="0"/>
                <w:sz w:val="24"/>
                <w:lang w:bidi="ar"/>
              </w:rPr>
              <w:t>名称</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景观元素特征</w:t>
            </w:r>
          </w:p>
        </w:tc>
      </w:tr>
      <w:tr>
        <w:trPr>
          <w:jc w:val="center"/>
        </w:trPr>
        <w:tc>
          <w:tcPr>
            <w:tcW w:w="646" w:type="pct"/>
            <w:vMerge w:val="restar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软</w:t>
            </w:r>
          </w:p>
          <w:p>
            <w:pPr>
              <w:widowControl/>
              <w:spacing w:line="500" w:lineRule="atLeast"/>
              <w:jc w:val="center"/>
            </w:pPr>
            <w:r>
              <w:rPr>
                <w:rFonts w:ascii="微软雅黑" w:eastAsia="微软雅黑" w:hAnsi="微软雅黑" w:cs="微软雅黑"/>
                <w:color w:val="333333"/>
                <w:kern w:val="0"/>
                <w:sz w:val="24"/>
                <w:lang w:bidi="ar"/>
              </w:rPr>
              <w:t>质</w:t>
            </w:r>
          </w:p>
          <w:p>
            <w:pPr>
              <w:widowControl/>
              <w:spacing w:line="500" w:lineRule="atLeast"/>
              <w:jc w:val="center"/>
            </w:pPr>
            <w:r>
              <w:rPr>
                <w:rFonts w:ascii="微软雅黑" w:eastAsia="微软雅黑" w:hAnsi="微软雅黑" w:cs="微软雅黑"/>
                <w:color w:val="333333"/>
                <w:kern w:val="0"/>
                <w:sz w:val="24"/>
                <w:lang w:bidi="ar"/>
              </w:rPr>
              <w:t>景</w:t>
            </w:r>
          </w:p>
          <w:p>
            <w:pPr>
              <w:widowControl/>
              <w:spacing w:line="500" w:lineRule="atLeast"/>
              <w:jc w:val="center"/>
            </w:pPr>
            <w:r>
              <w:rPr>
                <w:rFonts w:ascii="微软雅黑" w:eastAsia="微软雅黑" w:hAnsi="微软雅黑" w:cs="微软雅黑"/>
                <w:color w:val="333333"/>
                <w:kern w:val="0"/>
                <w:sz w:val="24"/>
                <w:lang w:bidi="ar"/>
              </w:rPr>
              <w:t>观</w:t>
            </w:r>
          </w:p>
          <w:p>
            <w:pPr>
              <w:widowControl/>
              <w:spacing w:line="500" w:lineRule="atLeast"/>
              <w:jc w:val="center"/>
            </w:pPr>
            <w:r>
              <w:rPr>
                <w:rFonts w:ascii="微软雅黑" w:eastAsia="微软雅黑" w:hAnsi="微软雅黑" w:cs="微软雅黑"/>
                <w:color w:val="333333"/>
                <w:kern w:val="0"/>
                <w:sz w:val="24"/>
                <w:lang w:bidi="ar"/>
              </w:rPr>
              <w:t>元</w:t>
            </w:r>
          </w:p>
          <w:p>
            <w:pPr>
              <w:widowControl/>
              <w:spacing w:line="500" w:lineRule="atLeast"/>
              <w:jc w:val="center"/>
            </w:pPr>
            <w:r>
              <w:rPr>
                <w:rFonts w:ascii="微软雅黑" w:eastAsia="微软雅黑" w:hAnsi="微软雅黑" w:cs="微软雅黑"/>
                <w:color w:val="333333"/>
                <w:kern w:val="0"/>
                <w:sz w:val="24"/>
                <w:lang w:bidi="ar"/>
              </w:rPr>
              <w:t>素</w:t>
            </w:r>
          </w:p>
          <w:p>
            <w:pPr>
              <w:widowControl/>
              <w:spacing w:line="500" w:lineRule="atLeast"/>
              <w:jc w:val="center"/>
            </w:pPr>
            <w:r>
              <w:rPr>
                <w:rFonts w:ascii="微软雅黑" w:eastAsia="微软雅黑" w:hAnsi="微软雅黑" w:cs="微软雅黑"/>
                <w:color w:val="333333"/>
                <w:kern w:val="0"/>
                <w:sz w:val="24"/>
                <w:lang w:bidi="ar"/>
              </w:rPr>
              <w:t>软</w:t>
            </w:r>
          </w:p>
          <w:p>
            <w:pPr>
              <w:widowControl/>
              <w:spacing w:line="500" w:lineRule="atLeast"/>
              <w:jc w:val="center"/>
            </w:pPr>
            <w:r>
              <w:rPr>
                <w:rFonts w:ascii="微软雅黑" w:eastAsia="微软雅黑" w:hAnsi="微软雅黑" w:cs="微软雅黑"/>
                <w:color w:val="333333"/>
                <w:kern w:val="0"/>
                <w:sz w:val="24"/>
                <w:lang w:bidi="ar"/>
              </w:rPr>
              <w:t>质</w:t>
            </w:r>
          </w:p>
          <w:p>
            <w:pPr>
              <w:widowControl/>
              <w:spacing w:line="500" w:lineRule="atLeast"/>
              <w:jc w:val="center"/>
            </w:pPr>
            <w:r>
              <w:rPr>
                <w:rFonts w:ascii="微软雅黑" w:eastAsia="微软雅黑" w:hAnsi="微软雅黑" w:cs="微软雅黑"/>
                <w:color w:val="333333"/>
                <w:kern w:val="0"/>
                <w:sz w:val="24"/>
                <w:lang w:bidi="ar"/>
              </w:rPr>
              <w:lastRenderedPageBreak/>
              <w:t>景</w:t>
            </w:r>
          </w:p>
          <w:p>
            <w:pPr>
              <w:widowControl/>
              <w:spacing w:line="500" w:lineRule="atLeast"/>
              <w:jc w:val="center"/>
            </w:pPr>
            <w:r>
              <w:rPr>
                <w:rFonts w:ascii="微软雅黑" w:eastAsia="微软雅黑" w:hAnsi="微软雅黑" w:cs="微软雅黑"/>
                <w:color w:val="333333"/>
                <w:kern w:val="0"/>
                <w:sz w:val="24"/>
                <w:lang w:bidi="ar"/>
              </w:rPr>
              <w:t>观</w:t>
            </w:r>
          </w:p>
          <w:p>
            <w:pPr>
              <w:widowControl/>
              <w:spacing w:line="500" w:lineRule="atLeast"/>
              <w:jc w:val="center"/>
            </w:pPr>
            <w:r>
              <w:rPr>
                <w:rFonts w:ascii="微软雅黑" w:eastAsia="微软雅黑" w:hAnsi="微软雅黑" w:cs="微软雅黑"/>
                <w:color w:val="333333"/>
                <w:kern w:val="0"/>
                <w:sz w:val="24"/>
                <w:lang w:bidi="ar"/>
              </w:rPr>
              <w:t>元</w:t>
            </w:r>
          </w:p>
          <w:p>
            <w:pPr>
              <w:widowControl/>
              <w:spacing w:line="500" w:lineRule="atLeast"/>
              <w:jc w:val="center"/>
            </w:pPr>
            <w:r>
              <w:rPr>
                <w:rFonts w:ascii="微软雅黑" w:eastAsia="微软雅黑" w:hAnsi="微软雅黑" w:cs="微软雅黑"/>
                <w:color w:val="333333"/>
                <w:kern w:val="0"/>
                <w:sz w:val="24"/>
                <w:lang w:bidi="ar"/>
              </w:rPr>
              <w:t>素</w:t>
            </w:r>
          </w:p>
        </w:tc>
        <w:tc>
          <w:tcPr>
            <w:tcW w:w="969" w:type="pct"/>
            <w:vMerge w:val="restar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lastRenderedPageBreak/>
              <w:t>植</w:t>
            </w:r>
          </w:p>
          <w:p>
            <w:pPr>
              <w:widowControl/>
              <w:spacing w:line="500" w:lineRule="atLeast"/>
              <w:jc w:val="center"/>
            </w:pPr>
            <w:r>
              <w:rPr>
                <w:rFonts w:ascii="微软雅黑" w:eastAsia="微软雅黑" w:hAnsi="微软雅黑" w:cs="微软雅黑"/>
                <w:color w:val="333333"/>
                <w:kern w:val="0"/>
                <w:sz w:val="24"/>
                <w:lang w:bidi="ar"/>
              </w:rPr>
              <w:t>物</w:t>
            </w:r>
          </w:p>
          <w:p>
            <w:pPr>
              <w:widowControl/>
              <w:spacing w:line="500" w:lineRule="atLeast"/>
              <w:jc w:val="center"/>
            </w:pPr>
            <w:r>
              <w:rPr>
                <w:rFonts w:ascii="微软雅黑" w:eastAsia="微软雅黑" w:hAnsi="微软雅黑" w:cs="微软雅黑"/>
                <w:color w:val="333333"/>
                <w:kern w:val="0"/>
                <w:sz w:val="24"/>
                <w:lang w:bidi="ar"/>
              </w:rPr>
              <w:t>景</w:t>
            </w:r>
          </w:p>
          <w:p>
            <w:pPr>
              <w:widowControl/>
              <w:spacing w:line="500" w:lineRule="atLeast"/>
              <w:jc w:val="center"/>
            </w:pPr>
            <w:r>
              <w:rPr>
                <w:rFonts w:ascii="微软雅黑" w:eastAsia="微软雅黑" w:hAnsi="微软雅黑" w:cs="微软雅黑"/>
                <w:color w:val="333333"/>
                <w:kern w:val="0"/>
                <w:sz w:val="24"/>
                <w:lang w:bidi="ar"/>
              </w:rPr>
              <w:t>观</w:t>
            </w:r>
          </w:p>
          <w:p>
            <w:pPr>
              <w:widowControl/>
              <w:spacing w:line="500" w:lineRule="atLeast"/>
              <w:jc w:val="center"/>
            </w:pPr>
            <w:r>
              <w:rPr>
                <w:rFonts w:ascii="微软雅黑" w:eastAsia="微软雅黑" w:hAnsi="微软雅黑" w:cs="微软雅黑"/>
                <w:color w:val="333333"/>
                <w:kern w:val="0"/>
                <w:sz w:val="24"/>
                <w:lang w:bidi="ar"/>
              </w:rPr>
              <w:t>元</w:t>
            </w:r>
          </w:p>
          <w:p>
            <w:pPr>
              <w:widowControl/>
              <w:spacing w:line="500" w:lineRule="atLeast"/>
              <w:jc w:val="center"/>
            </w:pPr>
            <w:r>
              <w:rPr>
                <w:rFonts w:ascii="微软雅黑" w:eastAsia="微软雅黑" w:hAnsi="微软雅黑" w:cs="微软雅黑"/>
                <w:color w:val="333333"/>
                <w:kern w:val="0"/>
                <w:sz w:val="24"/>
                <w:lang w:bidi="ar"/>
              </w:rPr>
              <w:t>素</w:t>
            </w: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树林</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以乔木为主体适量配置灌木、地被或草坪混合或单纯组合的较大面积成块的栽植形式。数量一般在30株以上。</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树丛</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由同种类或不同种类的乔灌木组合而成，体现植物单体和群体</w:t>
            </w:r>
            <w:proofErr w:type="gramStart"/>
            <w:r>
              <w:rPr>
                <w:rFonts w:ascii="微软雅黑" w:eastAsia="微软雅黑" w:hAnsi="微软雅黑" w:cs="微软雅黑"/>
                <w:color w:val="333333"/>
                <w:kern w:val="0"/>
                <w:sz w:val="24"/>
                <w:lang w:bidi="ar"/>
              </w:rPr>
              <w:t>组合美</w:t>
            </w:r>
            <w:proofErr w:type="gramEnd"/>
            <w:r>
              <w:rPr>
                <w:rFonts w:ascii="微软雅黑" w:eastAsia="微软雅黑" w:hAnsi="微软雅黑" w:cs="微软雅黑"/>
                <w:color w:val="333333"/>
                <w:kern w:val="0"/>
                <w:sz w:val="24"/>
                <w:lang w:bidi="ar"/>
              </w:rPr>
              <w:t>的栽植形式，数量一般2－30株。</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孤植树</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单株乔木或灌木，树姿美观，独立</w:t>
            </w:r>
            <w:r>
              <w:rPr>
                <w:rFonts w:ascii="微软雅黑" w:eastAsia="微软雅黑" w:hAnsi="微软雅黑" w:cs="微软雅黑"/>
                <w:color w:val="333333"/>
                <w:kern w:val="0"/>
                <w:sz w:val="24"/>
                <w:lang w:bidi="ar"/>
              </w:rPr>
              <w:lastRenderedPageBreak/>
              <w:t>成一景的栽植形式。</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行道树</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大乔木在道路两侧成行栽植，排列整齐，规格统一，株距相等的栽植形式。</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proofErr w:type="gramStart"/>
            <w:r>
              <w:rPr>
                <w:rFonts w:ascii="微软雅黑" w:eastAsia="微软雅黑" w:hAnsi="微软雅黑" w:cs="微软雅黑"/>
                <w:color w:val="333333"/>
                <w:kern w:val="0"/>
                <w:sz w:val="24"/>
                <w:lang w:bidi="ar"/>
              </w:rPr>
              <w:t>树阵</w:t>
            </w:r>
            <w:proofErr w:type="gramEnd"/>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在地坪、广场上树木成行成排，整齐划一的栽植形式。</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花坛</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以一、二年生的草本花卉为主，有一定几何形状的种植床，规则或不规则的群体栽植，表现图案或色彩美的花卉布置形式。</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花境</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以多年生宿根花卉和低矮花灌木为主，平面规整狭长，立面错落自然，表现花灌木自然</w:t>
            </w:r>
            <w:proofErr w:type="gramStart"/>
            <w:r>
              <w:rPr>
                <w:rFonts w:ascii="微软雅黑" w:eastAsia="微软雅黑" w:hAnsi="微软雅黑" w:cs="微软雅黑"/>
                <w:color w:val="333333"/>
                <w:kern w:val="0"/>
                <w:sz w:val="24"/>
                <w:lang w:bidi="ar"/>
              </w:rPr>
              <w:t>组合美</w:t>
            </w:r>
            <w:proofErr w:type="gramEnd"/>
            <w:r>
              <w:rPr>
                <w:rFonts w:ascii="微软雅黑" w:eastAsia="微软雅黑" w:hAnsi="微软雅黑" w:cs="微软雅黑"/>
                <w:color w:val="333333"/>
                <w:kern w:val="0"/>
                <w:sz w:val="24"/>
                <w:lang w:bidi="ar"/>
              </w:rPr>
              <w:t>的带状布置形式。</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花丛</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以一、二年生的草本花卉或多年生宿根、球根花卉为主，自由灵活布置在树丛、树林边缘的花卉布置形式。</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花钵</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以一、二年生草本花卉或多年生宿根花卉为主，具有一定造型的栽植容器，表现花卉装饰效果的布置形式。</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草坪</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以禾本科耐践踏草本植物为主体的，需</w:t>
            </w:r>
            <w:proofErr w:type="gramStart"/>
            <w:r>
              <w:rPr>
                <w:rFonts w:ascii="微软雅黑" w:eastAsia="微软雅黑" w:hAnsi="微软雅黑" w:cs="微软雅黑"/>
                <w:color w:val="333333"/>
                <w:kern w:val="0"/>
                <w:sz w:val="24"/>
                <w:lang w:bidi="ar"/>
              </w:rPr>
              <w:t>定期轧剪覆盖</w:t>
            </w:r>
            <w:proofErr w:type="gramEnd"/>
            <w:r>
              <w:rPr>
                <w:rFonts w:ascii="微软雅黑" w:eastAsia="微软雅黑" w:hAnsi="微软雅黑" w:cs="微软雅黑"/>
                <w:color w:val="333333"/>
                <w:kern w:val="0"/>
                <w:sz w:val="24"/>
                <w:lang w:bidi="ar"/>
              </w:rPr>
              <w:t>地表的低矮草层。</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草地</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以禾本科耐践踏草本植物为主的，一般不进行轧剪，任其自然生长的低矮草层。</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val="restar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地</w:t>
            </w:r>
          </w:p>
          <w:p>
            <w:pPr>
              <w:widowControl/>
              <w:spacing w:line="500" w:lineRule="atLeast"/>
              <w:jc w:val="center"/>
            </w:pPr>
            <w:r>
              <w:rPr>
                <w:rFonts w:ascii="微软雅黑" w:eastAsia="微软雅黑" w:hAnsi="微软雅黑" w:cs="微软雅黑"/>
                <w:color w:val="333333"/>
                <w:kern w:val="0"/>
                <w:sz w:val="24"/>
                <w:lang w:bidi="ar"/>
              </w:rPr>
              <w:t>形</w:t>
            </w:r>
          </w:p>
          <w:p>
            <w:pPr>
              <w:widowControl/>
              <w:spacing w:line="500" w:lineRule="atLeast"/>
              <w:jc w:val="center"/>
            </w:pPr>
            <w:r>
              <w:rPr>
                <w:rFonts w:ascii="微软雅黑" w:eastAsia="微软雅黑" w:hAnsi="微软雅黑" w:cs="微软雅黑"/>
                <w:color w:val="333333"/>
                <w:kern w:val="0"/>
                <w:sz w:val="24"/>
                <w:lang w:bidi="ar"/>
              </w:rPr>
              <w:t>景</w:t>
            </w:r>
          </w:p>
          <w:p>
            <w:pPr>
              <w:widowControl/>
              <w:spacing w:line="500" w:lineRule="atLeast"/>
              <w:jc w:val="center"/>
            </w:pPr>
            <w:r>
              <w:rPr>
                <w:rFonts w:ascii="微软雅黑" w:eastAsia="微软雅黑" w:hAnsi="微软雅黑" w:cs="微软雅黑"/>
                <w:color w:val="333333"/>
                <w:kern w:val="0"/>
                <w:sz w:val="24"/>
                <w:lang w:bidi="ar"/>
              </w:rPr>
              <w:t>观</w:t>
            </w:r>
          </w:p>
          <w:p>
            <w:pPr>
              <w:widowControl/>
              <w:spacing w:line="500" w:lineRule="atLeast"/>
              <w:jc w:val="center"/>
            </w:pPr>
            <w:r>
              <w:rPr>
                <w:rFonts w:ascii="微软雅黑" w:eastAsia="微软雅黑" w:hAnsi="微软雅黑" w:cs="微软雅黑"/>
                <w:color w:val="333333"/>
                <w:kern w:val="0"/>
                <w:sz w:val="24"/>
                <w:lang w:bidi="ar"/>
              </w:rPr>
              <w:t>元</w:t>
            </w:r>
          </w:p>
          <w:p>
            <w:pPr>
              <w:widowControl/>
              <w:spacing w:line="500" w:lineRule="atLeast"/>
              <w:jc w:val="center"/>
            </w:pPr>
            <w:r>
              <w:rPr>
                <w:rFonts w:ascii="微软雅黑" w:eastAsia="微软雅黑" w:hAnsi="微软雅黑" w:cs="微软雅黑"/>
                <w:color w:val="333333"/>
                <w:kern w:val="0"/>
                <w:sz w:val="24"/>
                <w:lang w:bidi="ar"/>
              </w:rPr>
              <w:t>素</w:t>
            </w:r>
          </w:p>
        </w:tc>
        <w:tc>
          <w:tcPr>
            <w:tcW w:w="1184"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土山</w:t>
            </w:r>
          </w:p>
        </w:tc>
        <w:tc>
          <w:tcPr>
            <w:tcW w:w="219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kern w:val="0"/>
                <w:sz w:val="24"/>
                <w:lang w:bidi="ar"/>
              </w:rPr>
              <w:t>以土为主，石为辅，表现以植物为主的自然山地景观。</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E5E5E5"/>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坡地</w:t>
            </w:r>
          </w:p>
        </w:tc>
        <w:tc>
          <w:tcPr>
            <w:tcW w:w="219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kern w:val="0"/>
                <w:sz w:val="24"/>
                <w:lang w:bidi="ar"/>
              </w:rPr>
              <w:t>以起伏的土坡，表现草坪、地被、乔灌木为主的自然丘陵景观。</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E5E5E5"/>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湿地</w:t>
            </w:r>
          </w:p>
        </w:tc>
        <w:tc>
          <w:tcPr>
            <w:tcW w:w="219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kern w:val="0"/>
                <w:sz w:val="24"/>
                <w:lang w:bidi="ar"/>
              </w:rPr>
              <w:t>浅水滩与水生植物共生的表现自然沼泽景观的水景布置形式。</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E5E5E5"/>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溪</w:t>
            </w:r>
          </w:p>
        </w:tc>
        <w:tc>
          <w:tcPr>
            <w:tcW w:w="219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kern w:val="0"/>
                <w:sz w:val="24"/>
                <w:lang w:bidi="ar"/>
              </w:rPr>
              <w:t>山上的潺潺流水，水流较平缓的水景布置形式。</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E5E5E5"/>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涧</w:t>
            </w:r>
          </w:p>
        </w:tc>
        <w:tc>
          <w:tcPr>
            <w:tcW w:w="219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kern w:val="0"/>
                <w:sz w:val="24"/>
                <w:lang w:bidi="ar"/>
              </w:rPr>
              <w:t>两山之间的细长流水，水流较湍急的水景布置形式。</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E5E5E5"/>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河</w:t>
            </w:r>
          </w:p>
        </w:tc>
        <w:tc>
          <w:tcPr>
            <w:tcW w:w="219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kern w:val="0"/>
                <w:sz w:val="24"/>
                <w:lang w:bidi="ar"/>
              </w:rPr>
              <w:t>平面形状自然狭长，以表现流动水体为主的水景布置形式。</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E5E5E5"/>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湖</w:t>
            </w:r>
          </w:p>
        </w:tc>
        <w:tc>
          <w:tcPr>
            <w:tcW w:w="219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kern w:val="0"/>
                <w:sz w:val="24"/>
                <w:lang w:bidi="ar"/>
              </w:rPr>
              <w:t>平面形状自然圆胖，以表现平静水体为主的水景布置形式。</w:t>
            </w:r>
          </w:p>
        </w:tc>
      </w:tr>
      <w:tr>
        <w:trPr>
          <w:jc w:val="center"/>
        </w:trPr>
        <w:tc>
          <w:tcPr>
            <w:tcW w:w="646" w:type="pct"/>
            <w:vMerge w:val="restar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硬</w:t>
            </w:r>
          </w:p>
          <w:p>
            <w:pPr>
              <w:widowControl/>
              <w:spacing w:line="500" w:lineRule="atLeast"/>
              <w:jc w:val="center"/>
            </w:pPr>
            <w:r>
              <w:rPr>
                <w:rFonts w:ascii="微软雅黑" w:eastAsia="微软雅黑" w:hAnsi="微软雅黑" w:cs="微软雅黑"/>
                <w:color w:val="333333"/>
                <w:kern w:val="0"/>
                <w:sz w:val="24"/>
                <w:lang w:bidi="ar"/>
              </w:rPr>
              <w:t>质</w:t>
            </w:r>
          </w:p>
          <w:p>
            <w:pPr>
              <w:widowControl/>
              <w:spacing w:line="500" w:lineRule="atLeast"/>
              <w:jc w:val="center"/>
            </w:pPr>
            <w:r>
              <w:rPr>
                <w:rFonts w:ascii="微软雅黑" w:eastAsia="微软雅黑" w:hAnsi="微软雅黑" w:cs="微软雅黑"/>
                <w:color w:val="333333"/>
                <w:kern w:val="0"/>
                <w:sz w:val="24"/>
                <w:lang w:bidi="ar"/>
              </w:rPr>
              <w:lastRenderedPageBreak/>
              <w:t>景</w:t>
            </w:r>
          </w:p>
          <w:p>
            <w:pPr>
              <w:widowControl/>
              <w:spacing w:line="500" w:lineRule="atLeast"/>
              <w:jc w:val="center"/>
            </w:pPr>
            <w:r>
              <w:rPr>
                <w:rFonts w:ascii="微软雅黑" w:eastAsia="微软雅黑" w:hAnsi="微软雅黑" w:cs="微软雅黑"/>
                <w:color w:val="333333"/>
                <w:kern w:val="0"/>
                <w:sz w:val="24"/>
                <w:lang w:bidi="ar"/>
              </w:rPr>
              <w:t>观</w:t>
            </w:r>
          </w:p>
          <w:p>
            <w:pPr>
              <w:widowControl/>
              <w:spacing w:line="500" w:lineRule="atLeast"/>
              <w:jc w:val="center"/>
            </w:pPr>
            <w:r>
              <w:rPr>
                <w:rFonts w:ascii="微软雅黑" w:eastAsia="微软雅黑" w:hAnsi="微软雅黑" w:cs="微软雅黑"/>
                <w:color w:val="333333"/>
                <w:kern w:val="0"/>
                <w:sz w:val="24"/>
                <w:lang w:bidi="ar"/>
              </w:rPr>
              <w:t>元</w:t>
            </w:r>
          </w:p>
          <w:p>
            <w:pPr>
              <w:widowControl/>
              <w:spacing w:line="500" w:lineRule="atLeast"/>
              <w:jc w:val="center"/>
            </w:pPr>
            <w:r>
              <w:rPr>
                <w:rFonts w:ascii="微软雅黑" w:eastAsia="微软雅黑" w:hAnsi="微软雅黑" w:cs="微软雅黑"/>
                <w:color w:val="333333"/>
                <w:kern w:val="0"/>
                <w:sz w:val="24"/>
                <w:lang w:bidi="ar"/>
              </w:rPr>
              <w:t>素</w:t>
            </w:r>
          </w:p>
        </w:tc>
        <w:tc>
          <w:tcPr>
            <w:tcW w:w="969" w:type="pct"/>
            <w:vMerge w:val="restar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lastRenderedPageBreak/>
              <w:t>活动功能为主的道路场地景</w:t>
            </w:r>
            <w:r>
              <w:rPr>
                <w:rFonts w:ascii="微软雅黑" w:eastAsia="微软雅黑" w:hAnsi="微软雅黑" w:cs="微软雅黑"/>
                <w:color w:val="333333"/>
                <w:kern w:val="0"/>
                <w:sz w:val="24"/>
                <w:lang w:bidi="ar"/>
              </w:rPr>
              <w:lastRenderedPageBreak/>
              <w:t>观元素</w:t>
            </w: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lastRenderedPageBreak/>
              <w:t>道路</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以穿越、散步、活动为主的景观通道。</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地坪</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以活动、休息为主的功能性场地。</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广场</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以观赏、休闲为主的装饰性场地。</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砂（</w:t>
            </w:r>
            <w:proofErr w:type="gramStart"/>
            <w:r>
              <w:rPr>
                <w:rFonts w:ascii="微软雅黑" w:eastAsia="微软雅黑" w:hAnsi="微软雅黑" w:cs="微软雅黑"/>
                <w:color w:val="333333"/>
                <w:kern w:val="0"/>
                <w:sz w:val="24"/>
                <w:lang w:bidi="ar"/>
              </w:rPr>
              <w:t>砾</w:t>
            </w:r>
            <w:proofErr w:type="gramEnd"/>
            <w:r>
              <w:rPr>
                <w:rFonts w:ascii="微软雅黑" w:eastAsia="微软雅黑" w:hAnsi="微软雅黑" w:cs="微软雅黑"/>
                <w:color w:val="333333"/>
                <w:kern w:val="0"/>
                <w:sz w:val="24"/>
                <w:lang w:bidi="ar"/>
              </w:rPr>
              <w:t>）地</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自然砂砾铺设的活动休闲场地。</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val="restar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休息功能为主的建筑小品景观元素</w:t>
            </w:r>
          </w:p>
        </w:tc>
        <w:tc>
          <w:tcPr>
            <w:tcW w:w="1184"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亭</w:t>
            </w:r>
          </w:p>
        </w:tc>
        <w:tc>
          <w:tcPr>
            <w:tcW w:w="219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kern w:val="0"/>
                <w:sz w:val="24"/>
                <w:lang w:bidi="ar"/>
              </w:rPr>
              <w:t>供游人休息、赏景或构成景观的开敞小型园林建筑。</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E5E5E5"/>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花架</w:t>
            </w:r>
          </w:p>
        </w:tc>
        <w:tc>
          <w:tcPr>
            <w:tcW w:w="219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kern w:val="0"/>
                <w:sz w:val="24"/>
                <w:lang w:bidi="ar"/>
              </w:rPr>
              <w:t>可攀爬植物并提供游人遮荫、休憩和观景之用的构架。</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E5E5E5"/>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长廊</w:t>
            </w:r>
          </w:p>
        </w:tc>
        <w:tc>
          <w:tcPr>
            <w:tcW w:w="219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kern w:val="0"/>
                <w:sz w:val="24"/>
                <w:lang w:bidi="ar"/>
              </w:rPr>
              <w:t>供游人休息、赏景或构成景观的独立有顶的过道。</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E5E5E5"/>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膜结构</w:t>
            </w:r>
          </w:p>
        </w:tc>
        <w:tc>
          <w:tcPr>
            <w:tcW w:w="219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kern w:val="0"/>
                <w:sz w:val="24"/>
                <w:lang w:bidi="ar"/>
              </w:rPr>
              <w:t>供游人休息、赏景或构成景观的装饰拉膜构架。</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E5E5E5"/>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座椅</w:t>
            </w:r>
          </w:p>
        </w:tc>
        <w:tc>
          <w:tcPr>
            <w:tcW w:w="219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kern w:val="0"/>
                <w:sz w:val="24"/>
                <w:lang w:bidi="ar"/>
              </w:rPr>
              <w:t>供游人坐</w:t>
            </w:r>
            <w:proofErr w:type="gramStart"/>
            <w:r>
              <w:rPr>
                <w:rFonts w:ascii="微软雅黑" w:eastAsia="微软雅黑" w:hAnsi="微软雅黑" w:cs="微软雅黑"/>
                <w:color w:val="333333"/>
                <w:kern w:val="0"/>
                <w:sz w:val="24"/>
                <w:lang w:bidi="ar"/>
              </w:rPr>
              <w:t>憩</w:t>
            </w:r>
            <w:proofErr w:type="gramEnd"/>
            <w:r>
              <w:rPr>
                <w:rFonts w:ascii="微软雅黑" w:eastAsia="微软雅黑" w:hAnsi="微软雅黑" w:cs="微软雅黑"/>
                <w:color w:val="333333"/>
                <w:kern w:val="0"/>
                <w:sz w:val="24"/>
                <w:lang w:bidi="ar"/>
              </w:rPr>
              <w:t>、赏景之用的单体设施小品。</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E5E5E5"/>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桌凳</w:t>
            </w:r>
          </w:p>
        </w:tc>
        <w:tc>
          <w:tcPr>
            <w:tcW w:w="219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kern w:val="0"/>
                <w:sz w:val="24"/>
                <w:lang w:bidi="ar"/>
              </w:rPr>
              <w:t>供游人坐</w:t>
            </w:r>
            <w:proofErr w:type="gramStart"/>
            <w:r>
              <w:rPr>
                <w:rFonts w:ascii="微软雅黑" w:eastAsia="微软雅黑" w:hAnsi="微软雅黑" w:cs="微软雅黑"/>
                <w:color w:val="333333"/>
                <w:kern w:val="0"/>
                <w:sz w:val="24"/>
                <w:lang w:bidi="ar"/>
              </w:rPr>
              <w:t>憩</w:t>
            </w:r>
            <w:proofErr w:type="gramEnd"/>
            <w:r>
              <w:rPr>
                <w:rFonts w:ascii="微软雅黑" w:eastAsia="微软雅黑" w:hAnsi="微软雅黑" w:cs="微软雅黑"/>
                <w:color w:val="333333"/>
                <w:kern w:val="0"/>
                <w:sz w:val="24"/>
                <w:lang w:bidi="ar"/>
              </w:rPr>
              <w:t>、棋牌活动之用的组合设施小品。</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val="restar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装饰功能为主的建筑小品景观元素</w:t>
            </w: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雕塑</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具有纪念、标志、装饰等功能的独立形象雕刻造型艺术。</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喷水池</w:t>
            </w:r>
          </w:p>
          <w:p>
            <w:pPr>
              <w:widowControl/>
              <w:spacing w:line="500" w:lineRule="atLeast"/>
              <w:jc w:val="center"/>
            </w:pPr>
            <w:r>
              <w:rPr>
                <w:rFonts w:ascii="微软雅黑" w:eastAsia="微软雅黑" w:hAnsi="微软雅黑" w:cs="微软雅黑"/>
                <w:color w:val="333333"/>
                <w:kern w:val="0"/>
                <w:sz w:val="24"/>
                <w:lang w:bidi="ar"/>
              </w:rPr>
              <w:t>（旱喷泉）</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在水池或广场上塑造的经加压后形成喷涌水流的装饰小品。</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人工跌水</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水体经泵压后顺着人工阶梯由高向低跌落的水景。</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景墙</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起分隔空间和装饰效果的墙垣小品。</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置石</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以自然山石或仿石材料不加堆叠布置成</w:t>
            </w:r>
            <w:proofErr w:type="gramStart"/>
            <w:r>
              <w:rPr>
                <w:rFonts w:ascii="微软雅黑" w:eastAsia="微软雅黑" w:hAnsi="微软雅黑" w:cs="微软雅黑"/>
                <w:color w:val="333333"/>
                <w:kern w:val="0"/>
                <w:sz w:val="24"/>
                <w:lang w:bidi="ar"/>
              </w:rPr>
              <w:t>自然露岩的</w:t>
            </w:r>
            <w:proofErr w:type="gramEnd"/>
            <w:r>
              <w:rPr>
                <w:rFonts w:ascii="微软雅黑" w:eastAsia="微软雅黑" w:hAnsi="微软雅黑" w:cs="微软雅黑"/>
                <w:color w:val="333333"/>
                <w:kern w:val="0"/>
                <w:sz w:val="24"/>
                <w:lang w:bidi="ar"/>
              </w:rPr>
              <w:t>表现形式。</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假山（塑石）</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用土、石或人工材料构筑的模仿自然山景供作造景或登高览胜的构筑物。</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val="restar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配套功能为主的建筑小品景观元素</w:t>
            </w:r>
          </w:p>
        </w:tc>
        <w:tc>
          <w:tcPr>
            <w:tcW w:w="1184"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庭园灯</w:t>
            </w:r>
          </w:p>
        </w:tc>
        <w:tc>
          <w:tcPr>
            <w:tcW w:w="219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kern w:val="0"/>
                <w:sz w:val="24"/>
                <w:lang w:bidi="ar"/>
              </w:rPr>
              <w:t>以夜间照明和装饰为主的高杆照明设施。</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E5E5E5"/>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草坪灯</w:t>
            </w:r>
          </w:p>
        </w:tc>
        <w:tc>
          <w:tcPr>
            <w:tcW w:w="219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kern w:val="0"/>
                <w:sz w:val="24"/>
                <w:lang w:bidi="ar"/>
              </w:rPr>
              <w:t>以夜间照明和装饰为主的低矮照明设施。</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E5E5E5"/>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标识牌</w:t>
            </w:r>
          </w:p>
        </w:tc>
        <w:tc>
          <w:tcPr>
            <w:tcW w:w="219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kern w:val="0"/>
                <w:sz w:val="24"/>
                <w:lang w:bidi="ar"/>
              </w:rPr>
              <w:t>用于标明校园布局、门牌号和告示的小品设施。</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E5E5E5"/>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废物箱</w:t>
            </w:r>
          </w:p>
        </w:tc>
        <w:tc>
          <w:tcPr>
            <w:tcW w:w="219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kern w:val="0"/>
                <w:sz w:val="24"/>
                <w:lang w:bidi="ar"/>
              </w:rPr>
              <w:t>为保持环境清洁卫生而设置的箱体小品设施。</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E5E5E5"/>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音响设施</w:t>
            </w:r>
          </w:p>
        </w:tc>
        <w:tc>
          <w:tcPr>
            <w:tcW w:w="219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kern w:val="0"/>
                <w:sz w:val="24"/>
                <w:lang w:bidi="ar"/>
              </w:rPr>
              <w:t>用于传播各种信息的播音设施。</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E5E5E5"/>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挡墙</w:t>
            </w:r>
          </w:p>
        </w:tc>
        <w:tc>
          <w:tcPr>
            <w:tcW w:w="219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kern w:val="0"/>
                <w:sz w:val="24"/>
                <w:lang w:bidi="ar"/>
              </w:rPr>
              <w:t>用于阻挡土方和造景作用的矮墙小品。</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E5E5E5"/>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kern w:val="0"/>
                <w:sz w:val="24"/>
                <w:lang w:bidi="ar"/>
              </w:rPr>
              <w:t>驳岸</w:t>
            </w:r>
          </w:p>
        </w:tc>
        <w:tc>
          <w:tcPr>
            <w:tcW w:w="219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kern w:val="0"/>
                <w:sz w:val="24"/>
                <w:lang w:bidi="ar"/>
              </w:rPr>
              <w:t>用于水体护岸和美化造景作用的护坡设施。</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val="restar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健身功能为主</w:t>
            </w:r>
            <w:r>
              <w:rPr>
                <w:rFonts w:ascii="微软雅黑" w:eastAsia="微软雅黑" w:hAnsi="微软雅黑" w:cs="微软雅黑"/>
                <w:color w:val="333333"/>
                <w:kern w:val="0"/>
                <w:sz w:val="24"/>
                <w:lang w:bidi="ar"/>
              </w:rPr>
              <w:lastRenderedPageBreak/>
              <w:t>的功能设施景观元素</w:t>
            </w: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lastRenderedPageBreak/>
              <w:t>儿童活动设施</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以儿童游戏活动为主具有一定活泼</w:t>
            </w:r>
            <w:r>
              <w:rPr>
                <w:rFonts w:ascii="微软雅黑" w:eastAsia="微软雅黑" w:hAnsi="微软雅黑" w:cs="微软雅黑"/>
                <w:color w:val="333333"/>
                <w:kern w:val="0"/>
                <w:sz w:val="24"/>
                <w:lang w:bidi="ar"/>
              </w:rPr>
              <w:lastRenderedPageBreak/>
              <w:t>造型的活动设施。</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健身娱乐设施</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以健身</w:t>
            </w:r>
            <w:proofErr w:type="gramStart"/>
            <w:r>
              <w:rPr>
                <w:rFonts w:ascii="微软雅黑" w:eastAsia="微软雅黑" w:hAnsi="微软雅黑" w:cs="微软雅黑"/>
                <w:color w:val="333333"/>
                <w:kern w:val="0"/>
                <w:sz w:val="24"/>
                <w:lang w:bidi="ar"/>
              </w:rPr>
              <w:t>锻练</w:t>
            </w:r>
            <w:proofErr w:type="gramEnd"/>
            <w:r>
              <w:rPr>
                <w:rFonts w:ascii="微软雅黑" w:eastAsia="微软雅黑" w:hAnsi="微软雅黑" w:cs="微软雅黑"/>
                <w:color w:val="333333"/>
                <w:kern w:val="0"/>
                <w:sz w:val="24"/>
                <w:lang w:bidi="ar"/>
              </w:rPr>
              <w:t>和娱乐活动为主体的器械和设施。</w:t>
            </w:r>
          </w:p>
        </w:tc>
      </w:tr>
      <w:tr>
        <w:trPr>
          <w:jc w:val="center"/>
        </w:trPr>
        <w:tc>
          <w:tcPr>
            <w:tcW w:w="646"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969" w:type="pct"/>
            <w:vMerge/>
            <w:tcBorders>
              <w:top w:val="single" w:sz="8" w:space="0" w:color="auto"/>
              <w:left w:val="single" w:sz="8" w:space="0" w:color="auto"/>
              <w:bottom w:val="single" w:sz="8" w:space="0" w:color="auto"/>
              <w:right w:val="single" w:sz="8" w:space="0" w:color="auto"/>
            </w:tcBorders>
            <w:shd w:val="clear" w:color="auto" w:fill="auto"/>
          </w:tcPr>
          <w:p>
            <w:pPr>
              <w:rPr>
                <w:rFonts w:ascii="微软雅黑" w:eastAsia="微软雅黑" w:hAnsi="微软雅黑" w:cs="微软雅黑"/>
                <w:color w:val="333333"/>
                <w:sz w:val="26"/>
                <w:szCs w:val="26"/>
              </w:rPr>
            </w:pPr>
          </w:p>
        </w:tc>
        <w:tc>
          <w:tcPr>
            <w:tcW w:w="118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kern w:val="0"/>
                <w:sz w:val="24"/>
                <w:lang w:bidi="ar"/>
              </w:rPr>
              <w:t>体育运动设施</w:t>
            </w:r>
          </w:p>
        </w:tc>
        <w:tc>
          <w:tcPr>
            <w:tcW w:w="219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kern w:val="0"/>
                <w:sz w:val="24"/>
                <w:lang w:bidi="ar"/>
              </w:rPr>
              <w:t>以小型体育活动为主的器械和场地。</w:t>
            </w:r>
          </w:p>
        </w:tc>
      </w:tr>
    </w:tbl>
    <w:p>
      <w:pPr>
        <w:widowControl/>
        <w:spacing w:line="500" w:lineRule="atLeast"/>
        <w:ind w:firstLine="420"/>
        <w:jc w:val="left"/>
        <w:rPr>
          <w:rFonts w:ascii="Arial" w:hAnsi="Arial" w:cs="Arial"/>
          <w:color w:val="333333"/>
          <w:spacing w:val="20"/>
          <w:sz w:val="30"/>
          <w:szCs w:val="30"/>
        </w:rPr>
      </w:pPr>
      <w:r>
        <w:rPr>
          <w:rFonts w:ascii="Arial" w:hAnsi="Arial" w:cs="Arial"/>
          <w:b/>
          <w:color w:val="333333"/>
          <w:spacing w:val="20"/>
          <w:kern w:val="0"/>
          <w:sz w:val="30"/>
          <w:szCs w:val="30"/>
          <w:lang w:bidi="ar"/>
        </w:rPr>
        <w:t>附件</w:t>
      </w:r>
      <w:r>
        <w:rPr>
          <w:rFonts w:ascii="Arial" w:hAnsi="Arial" w:cs="Arial"/>
          <w:b/>
          <w:color w:val="333333"/>
          <w:spacing w:val="20"/>
          <w:kern w:val="0"/>
          <w:sz w:val="30"/>
          <w:szCs w:val="30"/>
          <w:lang w:bidi="ar"/>
        </w:rPr>
        <w:t xml:space="preserve">2  </w:t>
      </w:r>
      <w:r>
        <w:rPr>
          <w:rFonts w:ascii="Arial" w:hAnsi="Arial" w:cs="Arial"/>
          <w:b/>
          <w:color w:val="333333"/>
          <w:spacing w:val="20"/>
          <w:kern w:val="0"/>
          <w:sz w:val="30"/>
          <w:szCs w:val="30"/>
          <w:lang w:bidi="ar"/>
        </w:rPr>
        <w:t>上海常用园林植物种类汇总</w:t>
      </w:r>
    </w:p>
    <w:tbl>
      <w:tblPr>
        <w:tblW w:w="4999" w:type="pct"/>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905"/>
        <w:gridCol w:w="1809"/>
        <w:gridCol w:w="5610"/>
      </w:tblGrid>
      <w:tr>
        <w:tc>
          <w:tcPr>
            <w:tcW w:w="543"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分类</w:t>
            </w:r>
          </w:p>
        </w:tc>
        <w:tc>
          <w:tcPr>
            <w:tcW w:w="1086"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proofErr w:type="gramStart"/>
            <w:r>
              <w:rPr>
                <w:rFonts w:ascii="微软雅黑" w:eastAsia="微软雅黑" w:hAnsi="微软雅黑" w:cs="微软雅黑"/>
                <w:color w:val="333333"/>
                <w:spacing w:val="20"/>
                <w:kern w:val="0"/>
                <w:sz w:val="24"/>
                <w:lang w:bidi="ar"/>
              </w:rPr>
              <w:t>规</w:t>
            </w:r>
            <w:proofErr w:type="gramEnd"/>
            <w:r>
              <w:rPr>
                <w:rFonts w:ascii="微软雅黑" w:eastAsia="微软雅黑" w:hAnsi="微软雅黑" w:cs="微软雅黑"/>
                <w:color w:val="333333"/>
                <w:spacing w:val="20"/>
                <w:kern w:val="0"/>
                <w:sz w:val="24"/>
                <w:lang w:bidi="ar"/>
              </w:rPr>
              <w:t>  格</w:t>
            </w:r>
          </w:p>
        </w:tc>
        <w:tc>
          <w:tcPr>
            <w:tcW w:w="336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树           种</w:t>
            </w:r>
          </w:p>
        </w:tc>
      </w:tr>
      <w:tr>
        <w:tc>
          <w:tcPr>
            <w:tcW w:w="543" w:type="pct"/>
            <w:vMerge w:val="restar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常</w:t>
            </w:r>
          </w:p>
          <w:p>
            <w:pPr>
              <w:widowControl/>
              <w:spacing w:line="500" w:lineRule="atLeast"/>
              <w:jc w:val="center"/>
            </w:pPr>
            <w:r>
              <w:rPr>
                <w:rFonts w:ascii="微软雅黑" w:eastAsia="微软雅黑" w:hAnsi="微软雅黑" w:cs="微软雅黑"/>
                <w:color w:val="333333"/>
                <w:spacing w:val="20"/>
                <w:kern w:val="0"/>
                <w:sz w:val="24"/>
                <w:lang w:bidi="ar"/>
              </w:rPr>
              <w:t>绿</w:t>
            </w:r>
          </w:p>
          <w:p>
            <w:pPr>
              <w:widowControl/>
              <w:spacing w:line="500" w:lineRule="atLeast"/>
              <w:jc w:val="center"/>
            </w:pPr>
            <w:r>
              <w:rPr>
                <w:rFonts w:ascii="微软雅黑" w:eastAsia="微软雅黑" w:hAnsi="微软雅黑" w:cs="微软雅黑"/>
                <w:color w:val="333333"/>
                <w:spacing w:val="20"/>
                <w:kern w:val="0"/>
                <w:sz w:val="24"/>
                <w:lang w:bidi="ar"/>
              </w:rPr>
              <w:t>乔</w:t>
            </w:r>
          </w:p>
          <w:p>
            <w:pPr>
              <w:widowControl/>
              <w:spacing w:line="500" w:lineRule="atLeast"/>
              <w:jc w:val="center"/>
            </w:pPr>
            <w:r>
              <w:rPr>
                <w:rFonts w:ascii="微软雅黑" w:eastAsia="微软雅黑" w:hAnsi="微软雅黑" w:cs="微软雅黑"/>
                <w:color w:val="333333"/>
                <w:spacing w:val="20"/>
                <w:kern w:val="0"/>
                <w:sz w:val="24"/>
                <w:lang w:bidi="ar"/>
              </w:rPr>
              <w:t>木</w:t>
            </w:r>
          </w:p>
        </w:tc>
        <w:tc>
          <w:tcPr>
            <w:tcW w:w="1086"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大乔木</w:t>
            </w:r>
          </w:p>
          <w:p>
            <w:pPr>
              <w:widowControl/>
              <w:spacing w:line="500" w:lineRule="atLeast"/>
              <w:jc w:val="left"/>
            </w:pPr>
            <w:r>
              <w:rPr>
                <w:rFonts w:ascii="微软雅黑" w:eastAsia="微软雅黑" w:hAnsi="微软雅黑" w:cs="微软雅黑"/>
                <w:color w:val="333333"/>
                <w:spacing w:val="20"/>
                <w:kern w:val="0"/>
                <w:sz w:val="24"/>
                <w:lang w:bidi="ar"/>
              </w:rPr>
              <w:t>（20米以上）</w:t>
            </w:r>
          </w:p>
        </w:tc>
        <w:tc>
          <w:tcPr>
            <w:tcW w:w="336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雪松、白皮松、湿地松、日本柳杉、香榧、广玉兰、香樟、大叶樟、毛竹、乐昌含笑</w:t>
            </w:r>
          </w:p>
        </w:tc>
      </w:tr>
      <w:tr>
        <w:tc>
          <w:tcPr>
            <w:tcW w:w="543" w:type="pct"/>
            <w:vMerge/>
            <w:tcBorders>
              <w:top w:val="single" w:sz="8" w:space="0" w:color="auto"/>
              <w:left w:val="single" w:sz="8" w:space="0" w:color="auto"/>
              <w:bottom w:val="single" w:sz="8" w:space="0" w:color="auto"/>
              <w:right w:val="single" w:sz="8" w:space="0" w:color="auto"/>
            </w:tcBorders>
            <w:shd w:val="clear" w:color="auto" w:fill="auto"/>
          </w:tcPr>
          <w:p>
            <w:pPr>
              <w:jc w:val="left"/>
              <w:rPr>
                <w:rFonts w:ascii="微软雅黑" w:eastAsia="微软雅黑" w:hAnsi="微软雅黑" w:cs="微软雅黑"/>
                <w:color w:val="333333"/>
                <w:spacing w:val="20"/>
                <w:sz w:val="26"/>
                <w:szCs w:val="26"/>
              </w:rPr>
            </w:pPr>
          </w:p>
        </w:tc>
        <w:tc>
          <w:tcPr>
            <w:tcW w:w="1086"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中乔木</w:t>
            </w:r>
          </w:p>
          <w:p>
            <w:pPr>
              <w:widowControl/>
              <w:spacing w:line="500" w:lineRule="atLeast"/>
              <w:jc w:val="left"/>
            </w:pPr>
            <w:r>
              <w:rPr>
                <w:rFonts w:ascii="微软雅黑" w:eastAsia="微软雅黑" w:hAnsi="微软雅黑" w:cs="微软雅黑"/>
                <w:color w:val="333333"/>
                <w:spacing w:val="20"/>
                <w:kern w:val="0"/>
                <w:sz w:val="24"/>
                <w:lang w:bidi="ar"/>
              </w:rPr>
              <w:t>（10米以上）</w:t>
            </w:r>
          </w:p>
        </w:tc>
        <w:tc>
          <w:tcPr>
            <w:tcW w:w="336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侧柏、桧柏、龙柏、罗汉松、杨梅、蚊母、石楠、冬青、红果冬青、桂花、女贞、油橄榄、刚竹、棕榈、深山含笑</w:t>
            </w:r>
          </w:p>
        </w:tc>
      </w:tr>
      <w:tr>
        <w:tc>
          <w:tcPr>
            <w:tcW w:w="543" w:type="pct"/>
            <w:vMerge/>
            <w:tcBorders>
              <w:top w:val="single" w:sz="8" w:space="0" w:color="auto"/>
              <w:left w:val="single" w:sz="8" w:space="0" w:color="auto"/>
              <w:bottom w:val="single" w:sz="8" w:space="0" w:color="auto"/>
              <w:right w:val="single" w:sz="8" w:space="0" w:color="auto"/>
            </w:tcBorders>
            <w:shd w:val="clear" w:color="auto" w:fill="auto"/>
          </w:tcPr>
          <w:p>
            <w:pPr>
              <w:jc w:val="left"/>
              <w:rPr>
                <w:rFonts w:ascii="微软雅黑" w:eastAsia="微软雅黑" w:hAnsi="微软雅黑" w:cs="微软雅黑"/>
                <w:color w:val="333333"/>
                <w:spacing w:val="20"/>
                <w:sz w:val="26"/>
                <w:szCs w:val="26"/>
              </w:rPr>
            </w:pPr>
          </w:p>
        </w:tc>
        <w:tc>
          <w:tcPr>
            <w:tcW w:w="1086"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小乔木</w:t>
            </w:r>
          </w:p>
          <w:p>
            <w:pPr>
              <w:widowControl/>
              <w:spacing w:line="500" w:lineRule="atLeast"/>
              <w:jc w:val="left"/>
            </w:pPr>
            <w:r>
              <w:rPr>
                <w:rFonts w:ascii="微软雅黑" w:eastAsia="微软雅黑" w:hAnsi="微软雅黑" w:cs="微软雅黑"/>
                <w:color w:val="333333"/>
                <w:spacing w:val="20"/>
                <w:kern w:val="0"/>
                <w:sz w:val="24"/>
                <w:lang w:bidi="ar"/>
              </w:rPr>
              <w:t>（10米以下）</w:t>
            </w:r>
          </w:p>
        </w:tc>
        <w:tc>
          <w:tcPr>
            <w:tcW w:w="336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含笑、月桂、枇杷、香橼、柑桔、瓜子黄杨、枸骨、大叶黄杨、山茶、厚皮香、珊瑚、紫竹、</w:t>
            </w:r>
            <w:proofErr w:type="gramStart"/>
            <w:r>
              <w:rPr>
                <w:rFonts w:ascii="微软雅黑" w:eastAsia="微软雅黑" w:hAnsi="微软雅黑" w:cs="微软雅黑"/>
                <w:color w:val="333333"/>
                <w:spacing w:val="20"/>
                <w:kern w:val="0"/>
                <w:sz w:val="24"/>
                <w:lang w:bidi="ar"/>
              </w:rPr>
              <w:t>椤</w:t>
            </w:r>
            <w:proofErr w:type="gramEnd"/>
            <w:r>
              <w:rPr>
                <w:rFonts w:ascii="微软雅黑" w:eastAsia="微软雅黑" w:hAnsi="微软雅黑" w:cs="微软雅黑"/>
                <w:color w:val="333333"/>
                <w:spacing w:val="20"/>
                <w:kern w:val="0"/>
                <w:sz w:val="24"/>
                <w:lang w:bidi="ar"/>
              </w:rPr>
              <w:t>木石楠、红花檵木</w:t>
            </w:r>
          </w:p>
        </w:tc>
      </w:tr>
      <w:tr>
        <w:tc>
          <w:tcPr>
            <w:tcW w:w="543" w:type="pct"/>
            <w:vMerge w:val="restar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spacing w:val="20"/>
                <w:kern w:val="0"/>
                <w:sz w:val="24"/>
                <w:lang w:bidi="ar"/>
              </w:rPr>
              <w:t>落</w:t>
            </w:r>
          </w:p>
          <w:p>
            <w:pPr>
              <w:widowControl/>
              <w:spacing w:line="500" w:lineRule="atLeast"/>
              <w:jc w:val="center"/>
            </w:pPr>
            <w:r>
              <w:rPr>
                <w:rFonts w:ascii="微软雅黑" w:eastAsia="微软雅黑" w:hAnsi="微软雅黑" w:cs="微软雅黑"/>
                <w:color w:val="333333"/>
                <w:spacing w:val="20"/>
                <w:kern w:val="0"/>
                <w:sz w:val="24"/>
                <w:lang w:bidi="ar"/>
              </w:rPr>
              <w:t>叶</w:t>
            </w:r>
          </w:p>
          <w:p>
            <w:pPr>
              <w:widowControl/>
              <w:spacing w:line="500" w:lineRule="atLeast"/>
              <w:jc w:val="center"/>
            </w:pPr>
            <w:r>
              <w:rPr>
                <w:rFonts w:ascii="微软雅黑" w:eastAsia="微软雅黑" w:hAnsi="微软雅黑" w:cs="微软雅黑"/>
                <w:color w:val="333333"/>
                <w:spacing w:val="20"/>
                <w:kern w:val="0"/>
                <w:sz w:val="24"/>
                <w:lang w:bidi="ar"/>
              </w:rPr>
              <w:t>乔</w:t>
            </w:r>
          </w:p>
          <w:p>
            <w:pPr>
              <w:widowControl/>
              <w:spacing w:line="500" w:lineRule="atLeast"/>
              <w:jc w:val="center"/>
            </w:pPr>
            <w:r>
              <w:rPr>
                <w:rFonts w:ascii="微软雅黑" w:eastAsia="微软雅黑" w:hAnsi="微软雅黑" w:cs="微软雅黑"/>
                <w:color w:val="333333"/>
                <w:spacing w:val="20"/>
                <w:kern w:val="0"/>
                <w:sz w:val="24"/>
                <w:lang w:bidi="ar"/>
              </w:rPr>
              <w:t>木</w:t>
            </w:r>
          </w:p>
        </w:tc>
        <w:tc>
          <w:tcPr>
            <w:tcW w:w="1086"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spacing w:val="20"/>
                <w:kern w:val="0"/>
                <w:sz w:val="24"/>
                <w:lang w:bidi="ar"/>
              </w:rPr>
              <w:t>大乔木</w:t>
            </w:r>
          </w:p>
          <w:p>
            <w:pPr>
              <w:widowControl/>
              <w:spacing w:line="500" w:lineRule="atLeast"/>
              <w:jc w:val="left"/>
            </w:pPr>
            <w:r>
              <w:rPr>
                <w:rFonts w:ascii="微软雅黑" w:eastAsia="微软雅黑" w:hAnsi="微软雅黑" w:cs="微软雅黑"/>
                <w:color w:val="333333"/>
                <w:spacing w:val="20"/>
                <w:kern w:val="0"/>
                <w:sz w:val="24"/>
                <w:lang w:bidi="ar"/>
              </w:rPr>
              <w:t>（20米以上）</w:t>
            </w:r>
          </w:p>
        </w:tc>
        <w:tc>
          <w:tcPr>
            <w:tcW w:w="336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spacing w:val="20"/>
                <w:kern w:val="0"/>
                <w:sz w:val="24"/>
                <w:lang w:bidi="ar"/>
              </w:rPr>
              <w:t>银杏、池杉、水杉、落羽杉、中山杉、墨西哥落羽杉、意杨、枫杨、麻栎、</w:t>
            </w:r>
            <w:proofErr w:type="gramStart"/>
            <w:r>
              <w:rPr>
                <w:rFonts w:ascii="微软雅黑" w:eastAsia="微软雅黑" w:hAnsi="微软雅黑" w:cs="微软雅黑"/>
                <w:color w:val="333333"/>
                <w:spacing w:val="20"/>
                <w:kern w:val="0"/>
                <w:sz w:val="24"/>
                <w:lang w:bidi="ar"/>
              </w:rPr>
              <w:t>榉</w:t>
            </w:r>
            <w:proofErr w:type="gramEnd"/>
            <w:r>
              <w:rPr>
                <w:rFonts w:ascii="微软雅黑" w:eastAsia="微软雅黑" w:hAnsi="微软雅黑" w:cs="微软雅黑"/>
                <w:color w:val="333333"/>
                <w:spacing w:val="20"/>
                <w:kern w:val="0"/>
                <w:sz w:val="24"/>
                <w:lang w:bidi="ar"/>
              </w:rPr>
              <w:t>树、榔榆、</w:t>
            </w:r>
            <w:proofErr w:type="gramStart"/>
            <w:r>
              <w:rPr>
                <w:rFonts w:ascii="微软雅黑" w:eastAsia="微软雅黑" w:hAnsi="微软雅黑" w:cs="微软雅黑"/>
                <w:color w:val="333333"/>
                <w:spacing w:val="20"/>
                <w:kern w:val="0"/>
                <w:sz w:val="24"/>
                <w:lang w:bidi="ar"/>
              </w:rPr>
              <w:t>榉</w:t>
            </w:r>
            <w:proofErr w:type="gramEnd"/>
            <w:r>
              <w:rPr>
                <w:rFonts w:ascii="微软雅黑" w:eastAsia="微软雅黑" w:hAnsi="微软雅黑" w:cs="微软雅黑"/>
                <w:color w:val="333333"/>
                <w:spacing w:val="20"/>
                <w:kern w:val="0"/>
                <w:sz w:val="24"/>
                <w:lang w:bidi="ar"/>
              </w:rPr>
              <w:t>、马褂木、杂交马褂木、枫香、悬铃木、樱花、早樱、皂荚、刺槐、国槐、臭椿、千头椿、重阳木、栾树、黄山栾树、黄连木、七叶树、喜树、泡桐</w:t>
            </w:r>
          </w:p>
        </w:tc>
      </w:tr>
      <w:tr>
        <w:tc>
          <w:tcPr>
            <w:tcW w:w="543" w:type="pct"/>
            <w:vMerge/>
            <w:tcBorders>
              <w:top w:val="single" w:sz="8" w:space="0" w:color="auto"/>
              <w:left w:val="single" w:sz="8" w:space="0" w:color="auto"/>
              <w:bottom w:val="single" w:sz="8" w:space="0" w:color="auto"/>
              <w:right w:val="single" w:sz="8" w:space="0" w:color="auto"/>
            </w:tcBorders>
            <w:shd w:val="clear" w:color="auto" w:fill="E5E5E5"/>
          </w:tcPr>
          <w:p>
            <w:pPr>
              <w:jc w:val="left"/>
              <w:rPr>
                <w:rFonts w:ascii="微软雅黑" w:eastAsia="微软雅黑" w:hAnsi="微软雅黑" w:cs="微软雅黑"/>
                <w:color w:val="333333"/>
                <w:spacing w:val="20"/>
                <w:sz w:val="26"/>
                <w:szCs w:val="26"/>
              </w:rPr>
            </w:pPr>
          </w:p>
        </w:tc>
        <w:tc>
          <w:tcPr>
            <w:tcW w:w="1086"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spacing w:val="20"/>
                <w:kern w:val="0"/>
                <w:sz w:val="24"/>
                <w:lang w:bidi="ar"/>
              </w:rPr>
              <w:t>中乔木</w:t>
            </w:r>
          </w:p>
          <w:p>
            <w:pPr>
              <w:widowControl/>
              <w:spacing w:line="500" w:lineRule="atLeast"/>
              <w:jc w:val="left"/>
            </w:pPr>
            <w:r>
              <w:rPr>
                <w:rFonts w:ascii="微软雅黑" w:eastAsia="微软雅黑" w:hAnsi="微软雅黑" w:cs="微软雅黑"/>
                <w:color w:val="333333"/>
                <w:spacing w:val="20"/>
                <w:kern w:val="0"/>
                <w:sz w:val="24"/>
                <w:lang w:bidi="ar"/>
              </w:rPr>
              <w:lastRenderedPageBreak/>
              <w:t>（10米以上）</w:t>
            </w:r>
          </w:p>
        </w:tc>
        <w:tc>
          <w:tcPr>
            <w:tcW w:w="336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spacing w:val="20"/>
                <w:kern w:val="0"/>
                <w:sz w:val="24"/>
                <w:lang w:bidi="ar"/>
              </w:rPr>
              <w:lastRenderedPageBreak/>
              <w:t>旱柳、垂柳、金丝柳、朴树、珊瑚朴、桑树、</w:t>
            </w:r>
            <w:r>
              <w:rPr>
                <w:rFonts w:ascii="微软雅黑" w:eastAsia="微软雅黑" w:hAnsi="微软雅黑" w:cs="微软雅黑"/>
                <w:color w:val="333333"/>
                <w:spacing w:val="20"/>
                <w:kern w:val="0"/>
                <w:sz w:val="24"/>
                <w:lang w:bidi="ar"/>
              </w:rPr>
              <w:lastRenderedPageBreak/>
              <w:t>白玉兰、杜仲、合欢、紫荆、苦楝、无患子、</w:t>
            </w:r>
            <w:proofErr w:type="gramStart"/>
            <w:r>
              <w:rPr>
                <w:rFonts w:ascii="微软雅黑" w:eastAsia="微软雅黑" w:hAnsi="微软雅黑" w:cs="微软雅黑"/>
                <w:color w:val="333333"/>
                <w:spacing w:val="20"/>
                <w:kern w:val="0"/>
                <w:sz w:val="24"/>
                <w:lang w:bidi="ar"/>
              </w:rPr>
              <w:t>枳椇</w:t>
            </w:r>
            <w:proofErr w:type="gramEnd"/>
            <w:r>
              <w:rPr>
                <w:rFonts w:ascii="微软雅黑" w:eastAsia="微软雅黑" w:hAnsi="微软雅黑" w:cs="微软雅黑"/>
                <w:color w:val="333333"/>
                <w:spacing w:val="20"/>
                <w:kern w:val="0"/>
                <w:sz w:val="24"/>
                <w:lang w:bidi="ar"/>
              </w:rPr>
              <w:t>、青桐、三角枫、白腊、</w:t>
            </w:r>
            <w:proofErr w:type="gramStart"/>
            <w:r>
              <w:rPr>
                <w:rFonts w:ascii="微软雅黑" w:eastAsia="微软雅黑" w:hAnsi="微软雅黑" w:cs="微软雅黑"/>
                <w:color w:val="333333"/>
                <w:spacing w:val="20"/>
                <w:kern w:val="0"/>
                <w:sz w:val="24"/>
                <w:lang w:bidi="ar"/>
              </w:rPr>
              <w:t>梓</w:t>
            </w:r>
            <w:proofErr w:type="gramEnd"/>
            <w:r>
              <w:rPr>
                <w:rFonts w:ascii="微软雅黑" w:eastAsia="微软雅黑" w:hAnsi="微软雅黑" w:cs="微软雅黑"/>
                <w:color w:val="333333"/>
                <w:spacing w:val="20"/>
                <w:kern w:val="0"/>
                <w:sz w:val="24"/>
                <w:lang w:bidi="ar"/>
              </w:rPr>
              <w:t>、</w:t>
            </w:r>
            <w:proofErr w:type="gramStart"/>
            <w:r>
              <w:rPr>
                <w:rFonts w:ascii="微软雅黑" w:eastAsia="微软雅黑" w:hAnsi="微软雅黑" w:cs="微软雅黑"/>
                <w:color w:val="333333"/>
                <w:spacing w:val="20"/>
                <w:kern w:val="0"/>
                <w:sz w:val="24"/>
                <w:lang w:bidi="ar"/>
              </w:rPr>
              <w:t>楸</w:t>
            </w:r>
            <w:proofErr w:type="gramEnd"/>
            <w:r>
              <w:rPr>
                <w:rFonts w:ascii="微软雅黑" w:eastAsia="微软雅黑" w:hAnsi="微软雅黑" w:cs="微软雅黑"/>
                <w:color w:val="333333"/>
                <w:spacing w:val="20"/>
                <w:kern w:val="0"/>
                <w:sz w:val="24"/>
                <w:lang w:bidi="ar"/>
              </w:rPr>
              <w:t>、黄金树、灯台树、四照花、梾木</w:t>
            </w:r>
          </w:p>
        </w:tc>
      </w:tr>
      <w:tr>
        <w:tc>
          <w:tcPr>
            <w:tcW w:w="543" w:type="pct"/>
            <w:vMerge/>
            <w:tcBorders>
              <w:top w:val="single" w:sz="8" w:space="0" w:color="auto"/>
              <w:left w:val="single" w:sz="8" w:space="0" w:color="auto"/>
              <w:bottom w:val="single" w:sz="8" w:space="0" w:color="auto"/>
              <w:right w:val="single" w:sz="8" w:space="0" w:color="auto"/>
            </w:tcBorders>
            <w:shd w:val="clear" w:color="auto" w:fill="E5E5E5"/>
          </w:tcPr>
          <w:p>
            <w:pPr>
              <w:jc w:val="left"/>
              <w:rPr>
                <w:rFonts w:ascii="微软雅黑" w:eastAsia="微软雅黑" w:hAnsi="微软雅黑" w:cs="微软雅黑"/>
                <w:color w:val="333333"/>
                <w:spacing w:val="20"/>
                <w:sz w:val="26"/>
                <w:szCs w:val="26"/>
              </w:rPr>
            </w:pPr>
          </w:p>
        </w:tc>
        <w:tc>
          <w:tcPr>
            <w:tcW w:w="1086"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spacing w:val="20"/>
                <w:kern w:val="0"/>
                <w:sz w:val="24"/>
                <w:lang w:bidi="ar"/>
              </w:rPr>
              <w:t>小乔木</w:t>
            </w:r>
          </w:p>
          <w:p>
            <w:pPr>
              <w:widowControl/>
              <w:spacing w:line="500" w:lineRule="atLeast"/>
              <w:jc w:val="left"/>
            </w:pPr>
            <w:r>
              <w:rPr>
                <w:rFonts w:ascii="微软雅黑" w:eastAsia="微软雅黑" w:hAnsi="微软雅黑" w:cs="微软雅黑"/>
                <w:color w:val="333333"/>
                <w:spacing w:val="20"/>
                <w:kern w:val="0"/>
                <w:sz w:val="24"/>
                <w:lang w:bidi="ar"/>
              </w:rPr>
              <w:t>（10米以下）</w:t>
            </w:r>
          </w:p>
        </w:tc>
        <w:tc>
          <w:tcPr>
            <w:tcW w:w="336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spacing w:val="20"/>
                <w:kern w:val="0"/>
                <w:sz w:val="24"/>
                <w:lang w:bidi="ar"/>
              </w:rPr>
              <w:t>无花果、紫玉兰、山楂、木瓜、西府海棠、垂丝海棠、紫花海棠、梨、梅、桃、红叶李、榆叶梅、盘槐、蝴蝶槐、平枝槐、枸桔、丝棉木、鸡爪</w:t>
            </w:r>
            <w:proofErr w:type="gramStart"/>
            <w:r>
              <w:rPr>
                <w:rFonts w:ascii="微软雅黑" w:eastAsia="微软雅黑" w:hAnsi="微软雅黑" w:cs="微软雅黑"/>
                <w:color w:val="333333"/>
                <w:spacing w:val="20"/>
                <w:kern w:val="0"/>
                <w:sz w:val="24"/>
                <w:lang w:bidi="ar"/>
              </w:rPr>
              <w:t>槭</w:t>
            </w:r>
            <w:proofErr w:type="gramEnd"/>
            <w:r>
              <w:rPr>
                <w:rFonts w:ascii="微软雅黑" w:eastAsia="微软雅黑" w:hAnsi="微软雅黑" w:cs="微软雅黑"/>
                <w:color w:val="333333"/>
                <w:spacing w:val="20"/>
                <w:kern w:val="0"/>
                <w:sz w:val="24"/>
                <w:lang w:bidi="ar"/>
              </w:rPr>
              <w:t>、红枫、羽毛枫、枣、柽柳、紫薇、石榴、海州常山</w:t>
            </w:r>
          </w:p>
        </w:tc>
      </w:tr>
      <w:tr>
        <w:tc>
          <w:tcPr>
            <w:tcW w:w="543"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常</w:t>
            </w:r>
          </w:p>
          <w:p>
            <w:pPr>
              <w:widowControl/>
              <w:spacing w:line="500" w:lineRule="atLeast"/>
              <w:jc w:val="center"/>
            </w:pPr>
            <w:r>
              <w:rPr>
                <w:rFonts w:ascii="微软雅黑" w:eastAsia="微软雅黑" w:hAnsi="微软雅黑" w:cs="微软雅黑"/>
                <w:color w:val="333333"/>
                <w:spacing w:val="20"/>
                <w:kern w:val="0"/>
                <w:sz w:val="24"/>
                <w:lang w:bidi="ar"/>
              </w:rPr>
              <w:t>绿</w:t>
            </w:r>
          </w:p>
          <w:p>
            <w:pPr>
              <w:widowControl/>
              <w:spacing w:line="500" w:lineRule="atLeast"/>
              <w:jc w:val="center"/>
            </w:pPr>
            <w:r>
              <w:rPr>
                <w:rFonts w:ascii="微软雅黑" w:eastAsia="微软雅黑" w:hAnsi="微软雅黑" w:cs="微软雅黑"/>
                <w:color w:val="333333"/>
                <w:spacing w:val="20"/>
                <w:kern w:val="0"/>
                <w:sz w:val="24"/>
                <w:lang w:bidi="ar"/>
              </w:rPr>
              <w:t>灌</w:t>
            </w:r>
          </w:p>
          <w:p>
            <w:pPr>
              <w:widowControl/>
              <w:spacing w:line="500" w:lineRule="atLeast"/>
              <w:jc w:val="center"/>
            </w:pPr>
            <w:r>
              <w:rPr>
                <w:rFonts w:ascii="微软雅黑" w:eastAsia="微软雅黑" w:hAnsi="微软雅黑" w:cs="微软雅黑"/>
                <w:color w:val="333333"/>
                <w:spacing w:val="20"/>
                <w:kern w:val="0"/>
                <w:sz w:val="24"/>
                <w:lang w:bidi="ar"/>
              </w:rPr>
              <w:t>木</w:t>
            </w:r>
          </w:p>
        </w:tc>
        <w:tc>
          <w:tcPr>
            <w:tcW w:w="1086" w:type="pct"/>
            <w:tcBorders>
              <w:top w:val="single" w:sz="8" w:space="0" w:color="auto"/>
              <w:left w:val="single" w:sz="8" w:space="0" w:color="auto"/>
              <w:bottom w:val="single" w:sz="8" w:space="0" w:color="auto"/>
              <w:right w:val="single" w:sz="8" w:space="0" w:color="auto"/>
            </w:tcBorders>
            <w:shd w:val="clear" w:color="auto" w:fill="auto"/>
          </w:tcPr>
          <w:p>
            <w:pPr>
              <w:jc w:val="left"/>
              <w:rPr>
                <w:rFonts w:ascii="微软雅黑" w:eastAsia="微软雅黑" w:hAnsi="微软雅黑" w:cs="微软雅黑"/>
                <w:color w:val="333333"/>
                <w:spacing w:val="20"/>
                <w:sz w:val="26"/>
                <w:szCs w:val="26"/>
              </w:rPr>
            </w:pPr>
          </w:p>
        </w:tc>
        <w:tc>
          <w:tcPr>
            <w:tcW w:w="336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南天竹、阔叶十大功劳、狭叶十大功劳、湖北十大功劳、金桔、雀舌黄杨、金丝桃、金丝梅、胡</w:t>
            </w:r>
            <w:proofErr w:type="gramStart"/>
            <w:r>
              <w:rPr>
                <w:rFonts w:ascii="微软雅黑" w:eastAsia="微软雅黑" w:hAnsi="微软雅黑" w:cs="微软雅黑"/>
                <w:color w:val="333333"/>
                <w:spacing w:val="20"/>
                <w:kern w:val="0"/>
                <w:sz w:val="24"/>
                <w:lang w:bidi="ar"/>
              </w:rPr>
              <w:t>颓</w:t>
            </w:r>
            <w:proofErr w:type="gramEnd"/>
            <w:r>
              <w:rPr>
                <w:rFonts w:ascii="微软雅黑" w:eastAsia="微软雅黑" w:hAnsi="微软雅黑" w:cs="微软雅黑"/>
                <w:color w:val="333333"/>
                <w:spacing w:val="20"/>
                <w:kern w:val="0"/>
                <w:sz w:val="24"/>
                <w:lang w:bidi="ar"/>
              </w:rPr>
              <w:t>子、茂树、熊掌木、桃叶珊瑚、洒金桃叶珊瑚、毛白杜鹃、锦绣杜鹃、夏鹃、紫鹃、杂交杜鹃、黄馨、探春、夹竹桃、栀子、雀舌栀子、亮叶</w:t>
            </w:r>
            <w:proofErr w:type="gramStart"/>
            <w:r>
              <w:rPr>
                <w:rFonts w:ascii="微软雅黑" w:eastAsia="微软雅黑" w:hAnsi="微软雅黑" w:cs="微软雅黑"/>
                <w:color w:val="333333"/>
                <w:spacing w:val="20"/>
                <w:kern w:val="0"/>
                <w:sz w:val="24"/>
                <w:lang w:bidi="ar"/>
              </w:rPr>
              <w:t>蜡梅</w:t>
            </w:r>
            <w:proofErr w:type="gramEnd"/>
            <w:r>
              <w:rPr>
                <w:rFonts w:ascii="微软雅黑" w:eastAsia="微软雅黑" w:hAnsi="微软雅黑" w:cs="微软雅黑"/>
                <w:color w:val="333333"/>
                <w:spacing w:val="20"/>
                <w:kern w:val="0"/>
                <w:sz w:val="24"/>
                <w:lang w:bidi="ar"/>
              </w:rPr>
              <w:t>、六月雪、龟甲冬青、茶梅、大花六道木、金叶大花六道木、青云实、荚蒾、亮叶忍冬、女贞叶忍冬、小叶女贞、金边小叶女贞、孝顺竹、箬竹、凤尾竹、翠竹、</w:t>
            </w:r>
            <w:proofErr w:type="gramStart"/>
            <w:r>
              <w:rPr>
                <w:rFonts w:ascii="微软雅黑" w:eastAsia="微软雅黑" w:hAnsi="微软雅黑" w:cs="微软雅黑"/>
                <w:color w:val="333333"/>
                <w:spacing w:val="20"/>
                <w:kern w:val="0"/>
                <w:sz w:val="24"/>
                <w:lang w:bidi="ar"/>
              </w:rPr>
              <w:t>菲白竹</w:t>
            </w:r>
            <w:proofErr w:type="gramEnd"/>
            <w:r>
              <w:rPr>
                <w:rFonts w:ascii="微软雅黑" w:eastAsia="微软雅黑" w:hAnsi="微软雅黑" w:cs="微软雅黑"/>
                <w:color w:val="333333"/>
                <w:spacing w:val="20"/>
                <w:kern w:val="0"/>
                <w:sz w:val="24"/>
                <w:lang w:bidi="ar"/>
              </w:rPr>
              <w:t>、凤尾兰、豪猪刺、紫金牛、朱砂根</w:t>
            </w:r>
          </w:p>
        </w:tc>
      </w:tr>
      <w:tr>
        <w:tc>
          <w:tcPr>
            <w:tcW w:w="543"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spacing w:val="20"/>
                <w:kern w:val="0"/>
                <w:sz w:val="24"/>
                <w:lang w:bidi="ar"/>
              </w:rPr>
              <w:t>落</w:t>
            </w:r>
          </w:p>
          <w:p>
            <w:pPr>
              <w:widowControl/>
              <w:spacing w:line="500" w:lineRule="atLeast"/>
              <w:jc w:val="center"/>
            </w:pPr>
            <w:r>
              <w:rPr>
                <w:rFonts w:ascii="微软雅黑" w:eastAsia="微软雅黑" w:hAnsi="微软雅黑" w:cs="微软雅黑"/>
                <w:color w:val="333333"/>
                <w:spacing w:val="20"/>
                <w:kern w:val="0"/>
                <w:sz w:val="24"/>
                <w:lang w:bidi="ar"/>
              </w:rPr>
              <w:t>叶</w:t>
            </w:r>
          </w:p>
          <w:p>
            <w:pPr>
              <w:widowControl/>
              <w:spacing w:line="500" w:lineRule="atLeast"/>
              <w:jc w:val="center"/>
            </w:pPr>
            <w:r>
              <w:rPr>
                <w:rFonts w:ascii="微软雅黑" w:eastAsia="微软雅黑" w:hAnsi="微软雅黑" w:cs="微软雅黑"/>
                <w:color w:val="333333"/>
                <w:spacing w:val="20"/>
                <w:kern w:val="0"/>
                <w:sz w:val="24"/>
                <w:lang w:bidi="ar"/>
              </w:rPr>
              <w:t>灌</w:t>
            </w:r>
          </w:p>
          <w:p>
            <w:pPr>
              <w:widowControl/>
              <w:spacing w:line="500" w:lineRule="atLeast"/>
              <w:jc w:val="center"/>
            </w:pPr>
            <w:r>
              <w:rPr>
                <w:rFonts w:ascii="微软雅黑" w:eastAsia="微软雅黑" w:hAnsi="微软雅黑" w:cs="微软雅黑"/>
                <w:color w:val="333333"/>
                <w:spacing w:val="20"/>
                <w:kern w:val="0"/>
                <w:sz w:val="24"/>
                <w:lang w:bidi="ar"/>
              </w:rPr>
              <w:t>木</w:t>
            </w:r>
          </w:p>
        </w:tc>
        <w:tc>
          <w:tcPr>
            <w:tcW w:w="1086" w:type="pct"/>
            <w:tcBorders>
              <w:top w:val="single" w:sz="8" w:space="0" w:color="auto"/>
              <w:left w:val="single" w:sz="8" w:space="0" w:color="auto"/>
              <w:bottom w:val="single" w:sz="8" w:space="0" w:color="auto"/>
              <w:right w:val="single" w:sz="8" w:space="0" w:color="auto"/>
            </w:tcBorders>
            <w:shd w:val="clear" w:color="auto" w:fill="E5E5E5"/>
          </w:tcPr>
          <w:p>
            <w:pPr>
              <w:jc w:val="left"/>
              <w:rPr>
                <w:rFonts w:ascii="微软雅黑" w:eastAsia="微软雅黑" w:hAnsi="微软雅黑" w:cs="微软雅黑"/>
                <w:color w:val="333333"/>
                <w:spacing w:val="20"/>
                <w:sz w:val="26"/>
                <w:szCs w:val="26"/>
              </w:rPr>
            </w:pPr>
          </w:p>
        </w:tc>
        <w:tc>
          <w:tcPr>
            <w:tcW w:w="336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spacing w:val="20"/>
                <w:kern w:val="0"/>
                <w:sz w:val="24"/>
                <w:lang w:bidi="ar"/>
              </w:rPr>
              <w:t>腊梅、山梅花、</w:t>
            </w:r>
            <w:proofErr w:type="gramStart"/>
            <w:r>
              <w:rPr>
                <w:rFonts w:ascii="微软雅黑" w:eastAsia="微软雅黑" w:hAnsi="微软雅黑" w:cs="微软雅黑"/>
                <w:color w:val="333333"/>
                <w:spacing w:val="20"/>
                <w:kern w:val="0"/>
                <w:sz w:val="24"/>
                <w:lang w:bidi="ar"/>
              </w:rPr>
              <w:t>溲</w:t>
            </w:r>
            <w:proofErr w:type="gramEnd"/>
            <w:r>
              <w:rPr>
                <w:rFonts w:ascii="微软雅黑" w:eastAsia="微软雅黑" w:hAnsi="微软雅黑" w:cs="微软雅黑"/>
                <w:color w:val="333333"/>
                <w:spacing w:val="20"/>
                <w:kern w:val="0"/>
                <w:sz w:val="24"/>
                <w:lang w:bidi="ar"/>
              </w:rPr>
              <w:t>流、八仙花、伞房决明、双荚决明、麻叶绣球、红花绣线菊、粉花绣线菊、金山绣线菊、金焰绣线菊、棣棠、重瓣棣棠、月季、玫瑰、丰花月季、贴梗海棠、木瓜海棠、</w:t>
            </w:r>
            <w:proofErr w:type="gramStart"/>
            <w:r>
              <w:rPr>
                <w:rFonts w:ascii="微软雅黑" w:eastAsia="微软雅黑" w:hAnsi="微软雅黑" w:cs="微软雅黑"/>
                <w:color w:val="333333"/>
                <w:spacing w:val="20"/>
                <w:kern w:val="0"/>
                <w:sz w:val="24"/>
                <w:lang w:bidi="ar"/>
              </w:rPr>
              <w:lastRenderedPageBreak/>
              <w:t>倭</w:t>
            </w:r>
            <w:proofErr w:type="gramEnd"/>
            <w:r>
              <w:rPr>
                <w:rFonts w:ascii="微软雅黑" w:eastAsia="微软雅黑" w:hAnsi="微软雅黑" w:cs="微软雅黑"/>
                <w:color w:val="333333"/>
                <w:spacing w:val="20"/>
                <w:kern w:val="0"/>
                <w:sz w:val="24"/>
                <w:lang w:bidi="ar"/>
              </w:rPr>
              <w:t>海棠、郁李、匍匐</w:t>
            </w:r>
            <w:proofErr w:type="gramStart"/>
            <w:r>
              <w:rPr>
                <w:rFonts w:ascii="微软雅黑" w:eastAsia="微软雅黑" w:hAnsi="微软雅黑" w:cs="微软雅黑"/>
                <w:color w:val="333333"/>
                <w:spacing w:val="20"/>
                <w:kern w:val="0"/>
                <w:sz w:val="24"/>
                <w:lang w:bidi="ar"/>
              </w:rPr>
              <w:t>栒</w:t>
            </w:r>
            <w:proofErr w:type="gramEnd"/>
            <w:r>
              <w:rPr>
                <w:rFonts w:ascii="微软雅黑" w:eastAsia="微软雅黑" w:hAnsi="微软雅黑" w:cs="微软雅黑"/>
                <w:color w:val="333333"/>
                <w:spacing w:val="20"/>
                <w:kern w:val="0"/>
                <w:sz w:val="24"/>
                <w:lang w:bidi="ar"/>
              </w:rPr>
              <w:t>子、白鹃梅、喷雪花、笑靥花、山麻杆、卫矛、木槿、海滨木槿、玫瑰木槿、木芙蓉、结香、醉鱼草、迎春、黄金条、丁香、黄荆、</w:t>
            </w:r>
            <w:proofErr w:type="gramStart"/>
            <w:r>
              <w:rPr>
                <w:rFonts w:ascii="微软雅黑" w:eastAsia="微软雅黑" w:hAnsi="微软雅黑" w:cs="微软雅黑"/>
                <w:color w:val="333333"/>
                <w:spacing w:val="20"/>
                <w:kern w:val="0"/>
                <w:sz w:val="24"/>
                <w:lang w:bidi="ar"/>
              </w:rPr>
              <w:t>牡荆</w:t>
            </w:r>
            <w:proofErr w:type="gramEnd"/>
            <w:r>
              <w:rPr>
                <w:rFonts w:ascii="微软雅黑" w:eastAsia="微软雅黑" w:hAnsi="微软雅黑" w:cs="微软雅黑"/>
                <w:color w:val="333333"/>
                <w:spacing w:val="20"/>
                <w:kern w:val="0"/>
                <w:sz w:val="24"/>
                <w:lang w:bidi="ar"/>
              </w:rPr>
              <w:t>、枸杞、斗球、锦带花、红王子锦带花、金银木、接骨木、金叶接骨木、红</w:t>
            </w:r>
            <w:proofErr w:type="gramStart"/>
            <w:r>
              <w:rPr>
                <w:rFonts w:ascii="微软雅黑" w:eastAsia="微软雅黑" w:hAnsi="微软雅黑" w:cs="微软雅黑"/>
                <w:color w:val="333333"/>
                <w:spacing w:val="20"/>
                <w:kern w:val="0"/>
                <w:sz w:val="24"/>
                <w:lang w:bidi="ar"/>
              </w:rPr>
              <w:t>瑞木</w:t>
            </w:r>
            <w:proofErr w:type="gramEnd"/>
            <w:r>
              <w:rPr>
                <w:rFonts w:ascii="微软雅黑" w:eastAsia="微软雅黑" w:hAnsi="微软雅黑" w:cs="微软雅黑"/>
                <w:color w:val="333333"/>
                <w:spacing w:val="20"/>
                <w:kern w:val="0"/>
                <w:sz w:val="24"/>
                <w:lang w:bidi="ar"/>
              </w:rPr>
              <w:t>、冰生</w:t>
            </w:r>
            <w:proofErr w:type="gramStart"/>
            <w:r>
              <w:rPr>
                <w:rFonts w:ascii="微软雅黑" w:eastAsia="微软雅黑" w:hAnsi="微软雅黑" w:cs="微软雅黑"/>
                <w:color w:val="333333"/>
                <w:spacing w:val="20"/>
                <w:kern w:val="0"/>
                <w:sz w:val="24"/>
                <w:lang w:bidi="ar"/>
              </w:rPr>
              <w:t>溲</w:t>
            </w:r>
            <w:proofErr w:type="gramEnd"/>
            <w:r>
              <w:rPr>
                <w:rFonts w:ascii="微软雅黑" w:eastAsia="微软雅黑" w:hAnsi="微软雅黑" w:cs="微软雅黑"/>
                <w:color w:val="333333"/>
                <w:spacing w:val="20"/>
                <w:kern w:val="0"/>
                <w:sz w:val="24"/>
                <w:lang w:bidi="ar"/>
              </w:rPr>
              <w:t>流、矮生紫薇、小</w:t>
            </w:r>
            <w:proofErr w:type="gramStart"/>
            <w:r>
              <w:rPr>
                <w:rFonts w:ascii="微软雅黑" w:eastAsia="微软雅黑" w:hAnsi="微软雅黑" w:cs="微软雅黑"/>
                <w:color w:val="333333"/>
                <w:spacing w:val="20"/>
                <w:kern w:val="0"/>
                <w:sz w:val="24"/>
                <w:lang w:bidi="ar"/>
              </w:rPr>
              <w:t>檗</w:t>
            </w:r>
            <w:proofErr w:type="gramEnd"/>
            <w:r>
              <w:rPr>
                <w:rFonts w:ascii="微软雅黑" w:eastAsia="微软雅黑" w:hAnsi="微软雅黑" w:cs="微软雅黑"/>
                <w:color w:val="333333"/>
                <w:spacing w:val="20"/>
                <w:kern w:val="0"/>
                <w:sz w:val="24"/>
                <w:lang w:bidi="ar"/>
              </w:rPr>
              <w:t>、紫叶小</w:t>
            </w:r>
            <w:proofErr w:type="gramStart"/>
            <w:r>
              <w:rPr>
                <w:rFonts w:ascii="微软雅黑" w:eastAsia="微软雅黑" w:hAnsi="微软雅黑" w:cs="微软雅黑"/>
                <w:color w:val="333333"/>
                <w:spacing w:val="20"/>
                <w:kern w:val="0"/>
                <w:sz w:val="24"/>
                <w:lang w:bidi="ar"/>
              </w:rPr>
              <w:t>檗</w:t>
            </w:r>
            <w:proofErr w:type="gramEnd"/>
          </w:p>
        </w:tc>
      </w:tr>
      <w:tr>
        <w:tc>
          <w:tcPr>
            <w:tcW w:w="543"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lastRenderedPageBreak/>
              <w:t>常</w:t>
            </w:r>
          </w:p>
          <w:p>
            <w:pPr>
              <w:widowControl/>
              <w:spacing w:line="500" w:lineRule="atLeast"/>
              <w:jc w:val="center"/>
            </w:pPr>
            <w:r>
              <w:rPr>
                <w:rFonts w:ascii="微软雅黑" w:eastAsia="微软雅黑" w:hAnsi="微软雅黑" w:cs="微软雅黑"/>
                <w:color w:val="333333"/>
                <w:spacing w:val="20"/>
                <w:kern w:val="0"/>
                <w:sz w:val="24"/>
                <w:lang w:bidi="ar"/>
              </w:rPr>
              <w:t>绿</w:t>
            </w:r>
          </w:p>
          <w:p>
            <w:pPr>
              <w:widowControl/>
              <w:spacing w:line="500" w:lineRule="atLeast"/>
              <w:jc w:val="center"/>
            </w:pPr>
            <w:r>
              <w:rPr>
                <w:rFonts w:ascii="微软雅黑" w:eastAsia="微软雅黑" w:hAnsi="微软雅黑" w:cs="微软雅黑"/>
                <w:color w:val="333333"/>
                <w:spacing w:val="20"/>
                <w:kern w:val="0"/>
                <w:sz w:val="24"/>
                <w:lang w:bidi="ar"/>
              </w:rPr>
              <w:t>藤</w:t>
            </w:r>
          </w:p>
          <w:p>
            <w:pPr>
              <w:widowControl/>
              <w:spacing w:line="500" w:lineRule="atLeast"/>
              <w:jc w:val="center"/>
            </w:pPr>
            <w:r>
              <w:rPr>
                <w:rFonts w:ascii="微软雅黑" w:eastAsia="微软雅黑" w:hAnsi="微软雅黑" w:cs="微软雅黑"/>
                <w:color w:val="333333"/>
                <w:spacing w:val="20"/>
                <w:kern w:val="0"/>
                <w:sz w:val="24"/>
                <w:lang w:bidi="ar"/>
              </w:rPr>
              <w:t>本</w:t>
            </w:r>
          </w:p>
        </w:tc>
        <w:tc>
          <w:tcPr>
            <w:tcW w:w="1086" w:type="pct"/>
            <w:tcBorders>
              <w:top w:val="single" w:sz="8" w:space="0" w:color="auto"/>
              <w:left w:val="single" w:sz="8" w:space="0" w:color="auto"/>
              <w:bottom w:val="single" w:sz="8" w:space="0" w:color="auto"/>
              <w:right w:val="single" w:sz="8" w:space="0" w:color="auto"/>
            </w:tcBorders>
            <w:shd w:val="clear" w:color="auto" w:fill="auto"/>
          </w:tcPr>
          <w:p>
            <w:pPr>
              <w:jc w:val="left"/>
              <w:rPr>
                <w:rFonts w:ascii="微软雅黑" w:eastAsia="微软雅黑" w:hAnsi="微软雅黑" w:cs="微软雅黑"/>
                <w:color w:val="333333"/>
                <w:spacing w:val="20"/>
                <w:sz w:val="26"/>
                <w:szCs w:val="26"/>
              </w:rPr>
            </w:pPr>
          </w:p>
        </w:tc>
        <w:tc>
          <w:tcPr>
            <w:tcW w:w="336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常绿油麻藤、鸡血藤、长春藤、络石、辟</w:t>
            </w:r>
            <w:proofErr w:type="gramStart"/>
            <w:r>
              <w:rPr>
                <w:rFonts w:ascii="微软雅黑" w:eastAsia="微软雅黑" w:hAnsi="微软雅黑" w:cs="微软雅黑"/>
                <w:color w:val="333333"/>
                <w:spacing w:val="20"/>
                <w:kern w:val="0"/>
                <w:sz w:val="24"/>
                <w:lang w:bidi="ar"/>
              </w:rPr>
              <w:t>荔</w:t>
            </w:r>
            <w:proofErr w:type="gramEnd"/>
            <w:r>
              <w:rPr>
                <w:rFonts w:ascii="微软雅黑" w:eastAsia="微软雅黑" w:hAnsi="微软雅黑" w:cs="微软雅黑"/>
                <w:color w:val="333333"/>
                <w:spacing w:val="20"/>
                <w:kern w:val="0"/>
                <w:sz w:val="24"/>
                <w:lang w:bidi="ar"/>
              </w:rPr>
              <w:t>、金银花、</w:t>
            </w:r>
            <w:proofErr w:type="gramStart"/>
            <w:r>
              <w:rPr>
                <w:rFonts w:ascii="微软雅黑" w:eastAsia="微软雅黑" w:hAnsi="微软雅黑" w:cs="微软雅黑"/>
                <w:color w:val="333333"/>
                <w:spacing w:val="20"/>
                <w:kern w:val="0"/>
                <w:sz w:val="24"/>
                <w:lang w:bidi="ar"/>
              </w:rPr>
              <w:t>京久红</w:t>
            </w:r>
            <w:proofErr w:type="gramEnd"/>
            <w:r>
              <w:rPr>
                <w:rFonts w:ascii="微软雅黑" w:eastAsia="微软雅黑" w:hAnsi="微软雅黑" w:cs="微软雅黑"/>
                <w:color w:val="333333"/>
                <w:spacing w:val="20"/>
                <w:kern w:val="0"/>
                <w:sz w:val="24"/>
                <w:lang w:bidi="ar"/>
              </w:rPr>
              <w:t>忍冬、扶芳藤、西番莲、蔓长春花、花叶</w:t>
            </w:r>
            <w:proofErr w:type="gramStart"/>
            <w:r>
              <w:rPr>
                <w:rFonts w:ascii="微软雅黑" w:eastAsia="微软雅黑" w:hAnsi="微软雅黑" w:cs="微软雅黑"/>
                <w:color w:val="333333"/>
                <w:spacing w:val="20"/>
                <w:kern w:val="0"/>
                <w:sz w:val="24"/>
                <w:lang w:bidi="ar"/>
              </w:rPr>
              <w:t>蔓</w:t>
            </w:r>
            <w:proofErr w:type="gramEnd"/>
            <w:r>
              <w:rPr>
                <w:rFonts w:ascii="微软雅黑" w:eastAsia="微软雅黑" w:hAnsi="微软雅黑" w:cs="微软雅黑"/>
                <w:color w:val="333333"/>
                <w:spacing w:val="20"/>
                <w:kern w:val="0"/>
                <w:sz w:val="24"/>
                <w:lang w:bidi="ar"/>
              </w:rPr>
              <w:t>长春</w:t>
            </w:r>
          </w:p>
        </w:tc>
      </w:tr>
      <w:tr>
        <w:tc>
          <w:tcPr>
            <w:tcW w:w="543"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center"/>
            </w:pPr>
            <w:r>
              <w:rPr>
                <w:rFonts w:ascii="微软雅黑" w:eastAsia="微软雅黑" w:hAnsi="微软雅黑" w:cs="微软雅黑"/>
                <w:color w:val="333333"/>
                <w:spacing w:val="20"/>
                <w:kern w:val="0"/>
                <w:sz w:val="24"/>
                <w:lang w:bidi="ar"/>
              </w:rPr>
              <w:t>落</w:t>
            </w:r>
          </w:p>
          <w:p>
            <w:pPr>
              <w:widowControl/>
              <w:spacing w:line="500" w:lineRule="atLeast"/>
              <w:jc w:val="center"/>
            </w:pPr>
            <w:r>
              <w:rPr>
                <w:rFonts w:ascii="微软雅黑" w:eastAsia="微软雅黑" w:hAnsi="微软雅黑" w:cs="微软雅黑"/>
                <w:color w:val="333333"/>
                <w:spacing w:val="20"/>
                <w:kern w:val="0"/>
                <w:sz w:val="24"/>
                <w:lang w:bidi="ar"/>
              </w:rPr>
              <w:t>叶</w:t>
            </w:r>
          </w:p>
          <w:p>
            <w:pPr>
              <w:widowControl/>
              <w:spacing w:line="500" w:lineRule="atLeast"/>
              <w:jc w:val="center"/>
            </w:pPr>
            <w:r>
              <w:rPr>
                <w:rFonts w:ascii="微软雅黑" w:eastAsia="微软雅黑" w:hAnsi="微软雅黑" w:cs="微软雅黑"/>
                <w:color w:val="333333"/>
                <w:spacing w:val="20"/>
                <w:kern w:val="0"/>
                <w:sz w:val="24"/>
                <w:lang w:bidi="ar"/>
              </w:rPr>
              <w:t>藤</w:t>
            </w:r>
          </w:p>
          <w:p>
            <w:pPr>
              <w:widowControl/>
              <w:spacing w:line="500" w:lineRule="atLeast"/>
              <w:jc w:val="center"/>
            </w:pPr>
            <w:r>
              <w:rPr>
                <w:rFonts w:ascii="微软雅黑" w:eastAsia="微软雅黑" w:hAnsi="微软雅黑" w:cs="微软雅黑"/>
                <w:color w:val="333333"/>
                <w:spacing w:val="20"/>
                <w:kern w:val="0"/>
                <w:sz w:val="24"/>
                <w:lang w:bidi="ar"/>
              </w:rPr>
              <w:t>本</w:t>
            </w:r>
          </w:p>
        </w:tc>
        <w:tc>
          <w:tcPr>
            <w:tcW w:w="1086" w:type="pct"/>
            <w:tcBorders>
              <w:top w:val="single" w:sz="8" w:space="0" w:color="auto"/>
              <w:left w:val="single" w:sz="8" w:space="0" w:color="auto"/>
              <w:bottom w:val="single" w:sz="8" w:space="0" w:color="auto"/>
              <w:right w:val="single" w:sz="8" w:space="0" w:color="auto"/>
            </w:tcBorders>
            <w:shd w:val="clear" w:color="auto" w:fill="E5E5E5"/>
          </w:tcPr>
          <w:p>
            <w:pPr>
              <w:jc w:val="left"/>
              <w:rPr>
                <w:rFonts w:ascii="微软雅黑" w:eastAsia="微软雅黑" w:hAnsi="微软雅黑" w:cs="微软雅黑"/>
                <w:color w:val="333333"/>
                <w:spacing w:val="20"/>
                <w:sz w:val="26"/>
                <w:szCs w:val="26"/>
              </w:rPr>
            </w:pPr>
          </w:p>
        </w:tc>
        <w:tc>
          <w:tcPr>
            <w:tcW w:w="3369" w:type="pct"/>
            <w:tcBorders>
              <w:top w:val="single" w:sz="8" w:space="0" w:color="auto"/>
              <w:left w:val="single" w:sz="8" w:space="0" w:color="auto"/>
              <w:bottom w:val="single" w:sz="8" w:space="0" w:color="auto"/>
              <w:right w:val="single" w:sz="8" w:space="0" w:color="auto"/>
            </w:tcBorders>
            <w:shd w:val="clear" w:color="auto" w:fill="E5E5E5"/>
          </w:tcPr>
          <w:p>
            <w:pPr>
              <w:widowControl/>
              <w:spacing w:line="500" w:lineRule="atLeast"/>
              <w:jc w:val="left"/>
            </w:pPr>
            <w:r>
              <w:rPr>
                <w:rFonts w:ascii="微软雅黑" w:eastAsia="微软雅黑" w:hAnsi="微软雅黑" w:cs="微软雅黑"/>
                <w:color w:val="333333"/>
                <w:spacing w:val="20"/>
                <w:kern w:val="0"/>
                <w:sz w:val="24"/>
                <w:lang w:bidi="ar"/>
              </w:rPr>
              <w:t>蔷薇、十姐妹、藤本月季、木香、紫藤、葡萄、爬山虎、南蛇藤、猕猴桃、凌霄、美国凌霄、云实</w:t>
            </w:r>
          </w:p>
        </w:tc>
      </w:tr>
      <w:tr>
        <w:tc>
          <w:tcPr>
            <w:tcW w:w="543"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水</w:t>
            </w:r>
          </w:p>
          <w:p>
            <w:pPr>
              <w:widowControl/>
              <w:spacing w:line="500" w:lineRule="atLeast"/>
              <w:jc w:val="center"/>
            </w:pPr>
            <w:r>
              <w:rPr>
                <w:rFonts w:ascii="微软雅黑" w:eastAsia="微软雅黑" w:hAnsi="微软雅黑" w:cs="微软雅黑"/>
                <w:color w:val="333333"/>
                <w:spacing w:val="20"/>
                <w:kern w:val="0"/>
                <w:sz w:val="24"/>
                <w:lang w:bidi="ar"/>
              </w:rPr>
              <w:t>生</w:t>
            </w:r>
          </w:p>
          <w:p>
            <w:pPr>
              <w:widowControl/>
              <w:spacing w:line="500" w:lineRule="atLeast"/>
              <w:jc w:val="center"/>
            </w:pPr>
            <w:r>
              <w:rPr>
                <w:rFonts w:ascii="微软雅黑" w:eastAsia="微软雅黑" w:hAnsi="微软雅黑" w:cs="微软雅黑"/>
                <w:color w:val="333333"/>
                <w:spacing w:val="20"/>
                <w:kern w:val="0"/>
                <w:sz w:val="24"/>
                <w:lang w:bidi="ar"/>
              </w:rPr>
              <w:t>植</w:t>
            </w:r>
          </w:p>
          <w:p>
            <w:pPr>
              <w:widowControl/>
              <w:spacing w:line="500" w:lineRule="atLeast"/>
              <w:jc w:val="center"/>
            </w:pPr>
            <w:r>
              <w:rPr>
                <w:rFonts w:ascii="微软雅黑" w:eastAsia="微软雅黑" w:hAnsi="微软雅黑" w:cs="微软雅黑"/>
                <w:color w:val="333333"/>
                <w:spacing w:val="20"/>
                <w:kern w:val="0"/>
                <w:sz w:val="24"/>
                <w:lang w:bidi="ar"/>
              </w:rPr>
              <w:t>物</w:t>
            </w:r>
          </w:p>
        </w:tc>
        <w:tc>
          <w:tcPr>
            <w:tcW w:w="1086" w:type="pct"/>
            <w:tcBorders>
              <w:top w:val="single" w:sz="8" w:space="0" w:color="auto"/>
              <w:left w:val="single" w:sz="8" w:space="0" w:color="auto"/>
              <w:bottom w:val="single" w:sz="8" w:space="0" w:color="auto"/>
              <w:right w:val="single" w:sz="8" w:space="0" w:color="auto"/>
            </w:tcBorders>
            <w:shd w:val="clear" w:color="auto" w:fill="auto"/>
          </w:tcPr>
          <w:p>
            <w:pPr>
              <w:jc w:val="left"/>
              <w:rPr>
                <w:rFonts w:ascii="微软雅黑" w:eastAsia="微软雅黑" w:hAnsi="微软雅黑" w:cs="微软雅黑"/>
                <w:color w:val="333333"/>
                <w:spacing w:val="20"/>
                <w:sz w:val="26"/>
                <w:szCs w:val="26"/>
              </w:rPr>
            </w:pPr>
          </w:p>
        </w:tc>
        <w:tc>
          <w:tcPr>
            <w:tcW w:w="336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荷花、睡莲、千屈菜、水葱、芦竹、花叶芦竹、芦苇、水生鸢尾、溪</w:t>
            </w:r>
            <w:proofErr w:type="gramStart"/>
            <w:r>
              <w:rPr>
                <w:rFonts w:ascii="微软雅黑" w:eastAsia="微软雅黑" w:hAnsi="微软雅黑" w:cs="微软雅黑"/>
                <w:color w:val="333333"/>
                <w:spacing w:val="20"/>
                <w:kern w:val="0"/>
                <w:sz w:val="24"/>
                <w:lang w:bidi="ar"/>
              </w:rPr>
              <w:t>荪</w:t>
            </w:r>
            <w:proofErr w:type="gramEnd"/>
            <w:r>
              <w:rPr>
                <w:rFonts w:ascii="微软雅黑" w:eastAsia="微软雅黑" w:hAnsi="微软雅黑" w:cs="微软雅黑"/>
                <w:color w:val="333333"/>
                <w:spacing w:val="20"/>
                <w:kern w:val="0"/>
                <w:sz w:val="24"/>
                <w:lang w:bidi="ar"/>
              </w:rPr>
              <w:t>、芡实、荸荠、慈菇、菱、水烛、灯芯草、雨久花、花</w:t>
            </w:r>
            <w:proofErr w:type="gramStart"/>
            <w:r>
              <w:rPr>
                <w:rFonts w:ascii="微软雅黑" w:eastAsia="微软雅黑" w:hAnsi="微软雅黑" w:cs="微软雅黑"/>
                <w:color w:val="333333"/>
                <w:spacing w:val="20"/>
                <w:kern w:val="0"/>
                <w:sz w:val="24"/>
                <w:lang w:bidi="ar"/>
              </w:rPr>
              <w:t>蔺</w:t>
            </w:r>
            <w:proofErr w:type="gramEnd"/>
            <w:r>
              <w:rPr>
                <w:rFonts w:ascii="微软雅黑" w:eastAsia="微软雅黑" w:hAnsi="微软雅黑" w:cs="微软雅黑"/>
                <w:color w:val="333333"/>
                <w:spacing w:val="20"/>
                <w:kern w:val="0"/>
                <w:sz w:val="24"/>
                <w:lang w:bidi="ar"/>
              </w:rPr>
              <w:t>、</w:t>
            </w:r>
            <w:proofErr w:type="gramStart"/>
            <w:r>
              <w:rPr>
                <w:rFonts w:ascii="微软雅黑" w:eastAsia="微软雅黑" w:hAnsi="微软雅黑" w:cs="微软雅黑"/>
                <w:color w:val="333333"/>
                <w:spacing w:val="20"/>
                <w:kern w:val="0"/>
                <w:sz w:val="24"/>
                <w:lang w:bidi="ar"/>
              </w:rPr>
              <w:t>再力花</w:t>
            </w:r>
            <w:proofErr w:type="gramEnd"/>
            <w:r>
              <w:rPr>
                <w:rFonts w:ascii="微软雅黑" w:eastAsia="微软雅黑" w:hAnsi="微软雅黑" w:cs="微软雅黑"/>
                <w:color w:val="333333"/>
                <w:spacing w:val="20"/>
                <w:kern w:val="0"/>
                <w:sz w:val="24"/>
                <w:lang w:bidi="ar"/>
              </w:rPr>
              <w:t>、旱伞草、水菖蒲、野茭白、金钱蒲、荇菜、金鱼藻、席草</w:t>
            </w:r>
          </w:p>
        </w:tc>
      </w:tr>
    </w:tbl>
    <w:p>
      <w:pPr>
        <w:widowControl/>
        <w:spacing w:line="500" w:lineRule="atLeast"/>
        <w:ind w:firstLine="420"/>
        <w:jc w:val="left"/>
        <w:rPr>
          <w:rFonts w:ascii="Arial" w:hAnsi="Arial" w:cs="Arial"/>
          <w:color w:val="333333"/>
          <w:spacing w:val="20"/>
          <w:sz w:val="30"/>
          <w:szCs w:val="30"/>
        </w:rPr>
      </w:pPr>
      <w:r>
        <w:rPr>
          <w:rFonts w:ascii="Arial" w:hAnsi="Arial" w:cs="Arial"/>
          <w:b/>
          <w:color w:val="333333"/>
          <w:spacing w:val="20"/>
          <w:kern w:val="0"/>
          <w:sz w:val="30"/>
          <w:szCs w:val="30"/>
          <w:lang w:bidi="ar"/>
        </w:rPr>
        <w:t>附件</w:t>
      </w:r>
      <w:r>
        <w:rPr>
          <w:rFonts w:ascii="Arial" w:hAnsi="Arial" w:cs="Arial"/>
          <w:b/>
          <w:color w:val="333333"/>
          <w:spacing w:val="20"/>
          <w:kern w:val="0"/>
          <w:sz w:val="30"/>
          <w:szCs w:val="30"/>
          <w:lang w:bidi="ar"/>
        </w:rPr>
        <w:t xml:space="preserve">3  </w:t>
      </w:r>
      <w:r>
        <w:rPr>
          <w:rFonts w:ascii="Arial" w:hAnsi="Arial" w:cs="Arial"/>
          <w:b/>
          <w:color w:val="333333"/>
          <w:spacing w:val="20"/>
          <w:kern w:val="0"/>
          <w:sz w:val="30"/>
          <w:szCs w:val="30"/>
          <w:lang w:bidi="ar"/>
        </w:rPr>
        <w:t>园林植物景观养护技术标准</w:t>
      </w:r>
    </w:p>
    <w:tbl>
      <w:tblPr>
        <w:tblW w:w="4999" w:type="pct"/>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533"/>
        <w:gridCol w:w="1557"/>
        <w:gridCol w:w="3962"/>
        <w:gridCol w:w="2272"/>
      </w:tblGrid>
      <w:tr>
        <w:tc>
          <w:tcPr>
            <w:tcW w:w="320" w:type="pct"/>
            <w:vMerge w:val="restar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序</w:t>
            </w:r>
            <w:r>
              <w:rPr>
                <w:rFonts w:ascii="微软雅黑" w:eastAsia="微软雅黑" w:hAnsi="微软雅黑" w:cs="微软雅黑"/>
                <w:color w:val="333333"/>
                <w:spacing w:val="20"/>
                <w:kern w:val="0"/>
                <w:sz w:val="24"/>
                <w:lang w:bidi="ar"/>
              </w:rPr>
              <w:lastRenderedPageBreak/>
              <w:t>号</w:t>
            </w:r>
          </w:p>
        </w:tc>
        <w:tc>
          <w:tcPr>
            <w:tcW w:w="935" w:type="pct"/>
            <w:vMerge w:val="restar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lastRenderedPageBreak/>
              <w:t>景观</w:t>
            </w:r>
          </w:p>
          <w:p>
            <w:pPr>
              <w:widowControl/>
              <w:spacing w:line="500" w:lineRule="atLeast"/>
              <w:jc w:val="center"/>
            </w:pPr>
            <w:r>
              <w:rPr>
                <w:rFonts w:ascii="微软雅黑" w:eastAsia="微软雅黑" w:hAnsi="微软雅黑" w:cs="微软雅黑"/>
                <w:color w:val="333333"/>
                <w:spacing w:val="20"/>
                <w:kern w:val="0"/>
                <w:sz w:val="24"/>
                <w:lang w:bidi="ar"/>
              </w:rPr>
              <w:lastRenderedPageBreak/>
              <w:t>元素</w:t>
            </w:r>
          </w:p>
        </w:tc>
        <w:tc>
          <w:tcPr>
            <w:tcW w:w="3743" w:type="pct"/>
            <w:gridSpan w:val="2"/>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lastRenderedPageBreak/>
              <w:t>养护技术标准</w:t>
            </w:r>
          </w:p>
        </w:tc>
      </w:tr>
      <w:tr>
        <w:tc>
          <w:tcPr>
            <w:tcW w:w="320" w:type="pct"/>
            <w:vMerge/>
            <w:tcBorders>
              <w:top w:val="single" w:sz="8" w:space="0" w:color="auto"/>
              <w:left w:val="single" w:sz="8" w:space="0" w:color="auto"/>
              <w:bottom w:val="single" w:sz="8" w:space="0" w:color="auto"/>
              <w:right w:val="single" w:sz="8" w:space="0" w:color="auto"/>
            </w:tcBorders>
            <w:shd w:val="clear" w:color="auto" w:fill="auto"/>
          </w:tcPr>
          <w:p>
            <w:pPr>
              <w:jc w:val="left"/>
              <w:rPr>
                <w:rFonts w:ascii="微软雅黑" w:eastAsia="微软雅黑" w:hAnsi="微软雅黑" w:cs="微软雅黑"/>
                <w:color w:val="333333"/>
                <w:spacing w:val="20"/>
                <w:sz w:val="26"/>
                <w:szCs w:val="26"/>
              </w:rPr>
            </w:pPr>
          </w:p>
        </w:tc>
        <w:tc>
          <w:tcPr>
            <w:tcW w:w="935" w:type="pct"/>
            <w:vMerge/>
            <w:tcBorders>
              <w:top w:val="single" w:sz="8" w:space="0" w:color="auto"/>
              <w:left w:val="single" w:sz="8" w:space="0" w:color="auto"/>
              <w:bottom w:val="single" w:sz="8" w:space="0" w:color="auto"/>
              <w:right w:val="single" w:sz="8" w:space="0" w:color="auto"/>
            </w:tcBorders>
            <w:shd w:val="clear" w:color="auto" w:fill="auto"/>
          </w:tcPr>
          <w:p>
            <w:pPr>
              <w:jc w:val="left"/>
              <w:rPr>
                <w:rFonts w:ascii="微软雅黑" w:eastAsia="微软雅黑" w:hAnsi="微软雅黑" w:cs="微软雅黑"/>
                <w:color w:val="333333"/>
                <w:spacing w:val="20"/>
                <w:sz w:val="26"/>
                <w:szCs w:val="26"/>
              </w:rPr>
            </w:pPr>
          </w:p>
        </w:tc>
        <w:tc>
          <w:tcPr>
            <w:tcW w:w="237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个性标准</w:t>
            </w:r>
          </w:p>
        </w:tc>
        <w:tc>
          <w:tcPr>
            <w:tcW w:w="136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共性标准</w:t>
            </w:r>
          </w:p>
        </w:tc>
      </w:tr>
      <w:tr>
        <w:tc>
          <w:tcPr>
            <w:tcW w:w="320"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1</w:t>
            </w:r>
          </w:p>
        </w:tc>
        <w:tc>
          <w:tcPr>
            <w:tcW w:w="935"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树林</w:t>
            </w:r>
          </w:p>
        </w:tc>
        <w:tc>
          <w:tcPr>
            <w:tcW w:w="237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（1）群落结构合理、层次分明</w:t>
            </w:r>
          </w:p>
          <w:p>
            <w:pPr>
              <w:widowControl/>
              <w:spacing w:line="500" w:lineRule="atLeast"/>
              <w:jc w:val="left"/>
            </w:pPr>
            <w:r>
              <w:rPr>
                <w:rFonts w:ascii="微软雅黑" w:eastAsia="微软雅黑" w:hAnsi="微软雅黑" w:cs="微软雅黑"/>
                <w:color w:val="333333"/>
                <w:spacing w:val="20"/>
                <w:kern w:val="0"/>
                <w:sz w:val="24"/>
                <w:lang w:bidi="ar"/>
              </w:rPr>
              <w:t>（2）林缘（冠）线丰富</w:t>
            </w:r>
          </w:p>
          <w:p>
            <w:pPr>
              <w:widowControl/>
              <w:spacing w:line="500" w:lineRule="atLeast"/>
              <w:jc w:val="left"/>
            </w:pPr>
            <w:r>
              <w:rPr>
                <w:rFonts w:ascii="微软雅黑" w:eastAsia="微软雅黑" w:hAnsi="微软雅黑" w:cs="微软雅黑"/>
                <w:color w:val="333333"/>
                <w:spacing w:val="20"/>
                <w:kern w:val="0"/>
                <w:sz w:val="24"/>
                <w:lang w:bidi="ar"/>
              </w:rPr>
              <w:t>（3）植株保存率99％以上</w:t>
            </w:r>
          </w:p>
          <w:p>
            <w:pPr>
              <w:widowControl/>
              <w:spacing w:line="500" w:lineRule="atLeast"/>
              <w:jc w:val="left"/>
            </w:pPr>
            <w:r>
              <w:rPr>
                <w:rFonts w:ascii="微软雅黑" w:eastAsia="微软雅黑" w:hAnsi="微软雅黑" w:cs="微软雅黑"/>
                <w:color w:val="333333"/>
                <w:spacing w:val="20"/>
                <w:kern w:val="0"/>
                <w:sz w:val="24"/>
                <w:lang w:bidi="ar"/>
              </w:rPr>
              <w:t>（4）保留落叶层</w:t>
            </w:r>
          </w:p>
        </w:tc>
        <w:tc>
          <w:tcPr>
            <w:tcW w:w="1364" w:type="pct"/>
            <w:vMerge w:val="restar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（1）植株生长健壮。</w:t>
            </w:r>
          </w:p>
          <w:p>
            <w:pPr>
              <w:widowControl/>
              <w:spacing w:line="500" w:lineRule="atLeast"/>
              <w:jc w:val="left"/>
            </w:pPr>
            <w:r>
              <w:rPr>
                <w:rFonts w:ascii="微软雅黑" w:eastAsia="微软雅黑" w:hAnsi="微软雅黑" w:cs="微软雅黑"/>
                <w:color w:val="333333"/>
                <w:spacing w:val="20"/>
                <w:kern w:val="0"/>
                <w:sz w:val="24"/>
                <w:lang w:bidi="ar"/>
              </w:rPr>
              <w:t>（2）枝叶生长色泽正常。</w:t>
            </w:r>
          </w:p>
          <w:p>
            <w:pPr>
              <w:widowControl/>
              <w:spacing w:line="500" w:lineRule="atLeast"/>
              <w:jc w:val="left"/>
            </w:pPr>
            <w:r>
              <w:rPr>
                <w:rFonts w:ascii="微软雅黑" w:eastAsia="微软雅黑" w:hAnsi="微软雅黑" w:cs="微软雅黑"/>
                <w:color w:val="333333"/>
                <w:spacing w:val="20"/>
                <w:kern w:val="0"/>
                <w:sz w:val="24"/>
                <w:lang w:bidi="ar"/>
              </w:rPr>
              <w:t>（3）</w:t>
            </w:r>
            <w:proofErr w:type="gramStart"/>
            <w:r>
              <w:rPr>
                <w:rFonts w:ascii="微软雅黑" w:eastAsia="微软雅黑" w:hAnsi="微软雅黑" w:cs="微软雅黑"/>
                <w:color w:val="333333"/>
                <w:spacing w:val="20"/>
                <w:kern w:val="0"/>
                <w:sz w:val="24"/>
                <w:lang w:bidi="ar"/>
              </w:rPr>
              <w:t>色叶植物</w:t>
            </w:r>
            <w:proofErr w:type="gramEnd"/>
            <w:r>
              <w:rPr>
                <w:rFonts w:ascii="微软雅黑" w:eastAsia="微软雅黑" w:hAnsi="微软雅黑" w:cs="微软雅黑"/>
                <w:color w:val="333333"/>
                <w:spacing w:val="20"/>
                <w:kern w:val="0"/>
                <w:sz w:val="24"/>
                <w:lang w:bidi="ar"/>
              </w:rPr>
              <w:t>叶色变化明显。</w:t>
            </w:r>
          </w:p>
          <w:p>
            <w:pPr>
              <w:widowControl/>
              <w:spacing w:line="500" w:lineRule="atLeast"/>
              <w:jc w:val="left"/>
            </w:pPr>
            <w:r>
              <w:rPr>
                <w:rFonts w:ascii="微软雅黑" w:eastAsia="微软雅黑" w:hAnsi="微软雅黑" w:cs="微软雅黑"/>
                <w:color w:val="333333"/>
                <w:spacing w:val="20"/>
                <w:kern w:val="0"/>
                <w:sz w:val="24"/>
                <w:lang w:bidi="ar"/>
              </w:rPr>
              <w:t>（4）观花植物按时茂盛开花。</w:t>
            </w:r>
          </w:p>
          <w:p>
            <w:pPr>
              <w:widowControl/>
              <w:spacing w:line="500" w:lineRule="atLeast"/>
              <w:jc w:val="left"/>
            </w:pPr>
            <w:r>
              <w:rPr>
                <w:rFonts w:ascii="微软雅黑" w:eastAsia="微软雅黑" w:hAnsi="微软雅黑" w:cs="微软雅黑"/>
                <w:color w:val="333333"/>
                <w:spacing w:val="20"/>
                <w:kern w:val="0"/>
                <w:sz w:val="24"/>
                <w:lang w:bidi="ar"/>
              </w:rPr>
              <w:t>（5）观果植物正常结果。</w:t>
            </w:r>
          </w:p>
          <w:p>
            <w:pPr>
              <w:widowControl/>
              <w:spacing w:line="500" w:lineRule="atLeast"/>
              <w:jc w:val="left"/>
            </w:pPr>
            <w:r>
              <w:rPr>
                <w:rFonts w:ascii="微软雅黑" w:eastAsia="微软雅黑" w:hAnsi="微软雅黑" w:cs="微软雅黑"/>
                <w:color w:val="333333"/>
                <w:spacing w:val="20"/>
                <w:kern w:val="0"/>
                <w:sz w:val="24"/>
                <w:lang w:bidi="ar"/>
              </w:rPr>
              <w:t>（6）无</w:t>
            </w:r>
            <w:proofErr w:type="gramStart"/>
            <w:r>
              <w:rPr>
                <w:rFonts w:ascii="微软雅黑" w:eastAsia="微软雅黑" w:hAnsi="微软雅黑" w:cs="微软雅黑"/>
                <w:color w:val="333333"/>
                <w:spacing w:val="20"/>
                <w:kern w:val="0"/>
                <w:sz w:val="24"/>
                <w:lang w:bidi="ar"/>
              </w:rPr>
              <w:t>枯株和缺植空秃</w:t>
            </w:r>
            <w:proofErr w:type="gramEnd"/>
            <w:r>
              <w:rPr>
                <w:rFonts w:ascii="微软雅黑" w:eastAsia="微软雅黑" w:hAnsi="微软雅黑" w:cs="微软雅黑"/>
                <w:color w:val="333333"/>
                <w:spacing w:val="20"/>
                <w:kern w:val="0"/>
                <w:sz w:val="24"/>
                <w:lang w:bidi="ar"/>
              </w:rPr>
              <w:t>现象。</w:t>
            </w:r>
          </w:p>
          <w:p>
            <w:pPr>
              <w:widowControl/>
              <w:spacing w:line="500" w:lineRule="atLeast"/>
              <w:jc w:val="left"/>
            </w:pPr>
            <w:r>
              <w:rPr>
                <w:rFonts w:ascii="微软雅黑" w:eastAsia="微软雅黑" w:hAnsi="微软雅黑" w:cs="微软雅黑"/>
                <w:color w:val="333333"/>
                <w:spacing w:val="20"/>
                <w:kern w:val="0"/>
                <w:sz w:val="24"/>
                <w:lang w:bidi="ar"/>
              </w:rPr>
              <w:t>（7）雨后无积水，排水通畅。</w:t>
            </w:r>
          </w:p>
          <w:p>
            <w:pPr>
              <w:widowControl/>
              <w:spacing w:line="500" w:lineRule="atLeast"/>
              <w:jc w:val="left"/>
            </w:pPr>
            <w:r>
              <w:rPr>
                <w:rFonts w:ascii="微软雅黑" w:eastAsia="微软雅黑" w:hAnsi="微软雅黑" w:cs="微软雅黑"/>
                <w:color w:val="333333"/>
                <w:spacing w:val="20"/>
                <w:kern w:val="0"/>
                <w:sz w:val="24"/>
                <w:lang w:bidi="ar"/>
              </w:rPr>
              <w:t>（8）植株不得出现失水（萎蔫）现象。</w:t>
            </w:r>
          </w:p>
          <w:p>
            <w:pPr>
              <w:widowControl/>
              <w:spacing w:line="500" w:lineRule="atLeast"/>
              <w:jc w:val="left"/>
            </w:pPr>
            <w:r>
              <w:rPr>
                <w:rFonts w:ascii="微软雅黑" w:eastAsia="微软雅黑" w:hAnsi="微软雅黑" w:cs="微软雅黑"/>
                <w:color w:val="333333"/>
                <w:spacing w:val="20"/>
                <w:kern w:val="0"/>
                <w:sz w:val="24"/>
                <w:lang w:bidi="ar"/>
              </w:rPr>
              <w:t>（9）基本无有害生物危害症状。</w:t>
            </w:r>
          </w:p>
          <w:p>
            <w:pPr>
              <w:widowControl/>
              <w:spacing w:line="500" w:lineRule="atLeast"/>
              <w:jc w:val="left"/>
            </w:pPr>
            <w:r>
              <w:rPr>
                <w:rFonts w:ascii="微软雅黑" w:eastAsia="微软雅黑" w:hAnsi="微软雅黑" w:cs="微软雅黑"/>
                <w:color w:val="333333"/>
                <w:spacing w:val="20"/>
                <w:kern w:val="0"/>
                <w:sz w:val="24"/>
                <w:lang w:bidi="ar"/>
              </w:rPr>
              <w:t>（10）无影响景观的任何杂草。</w:t>
            </w:r>
          </w:p>
          <w:p>
            <w:pPr>
              <w:widowControl/>
              <w:spacing w:line="500" w:lineRule="atLeast"/>
              <w:jc w:val="left"/>
            </w:pPr>
            <w:r>
              <w:rPr>
                <w:rFonts w:ascii="微软雅黑" w:eastAsia="微软雅黑" w:hAnsi="微软雅黑" w:cs="微软雅黑"/>
                <w:color w:val="333333"/>
                <w:spacing w:val="20"/>
                <w:kern w:val="0"/>
                <w:sz w:val="24"/>
                <w:lang w:bidi="ar"/>
              </w:rPr>
              <w:lastRenderedPageBreak/>
              <w:t>（11）无陈积垃圾。</w:t>
            </w:r>
          </w:p>
        </w:tc>
      </w:tr>
      <w:tr>
        <w:tc>
          <w:tcPr>
            <w:tcW w:w="320"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2</w:t>
            </w:r>
          </w:p>
        </w:tc>
        <w:tc>
          <w:tcPr>
            <w:tcW w:w="935"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树丛</w:t>
            </w:r>
          </w:p>
        </w:tc>
        <w:tc>
          <w:tcPr>
            <w:tcW w:w="237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（1）层次结构科学合理</w:t>
            </w:r>
          </w:p>
          <w:p>
            <w:pPr>
              <w:widowControl/>
              <w:spacing w:line="500" w:lineRule="atLeast"/>
              <w:jc w:val="left"/>
            </w:pPr>
            <w:r>
              <w:rPr>
                <w:rFonts w:ascii="微软雅黑" w:eastAsia="微软雅黑" w:hAnsi="微软雅黑" w:cs="微软雅黑"/>
                <w:color w:val="333333"/>
                <w:spacing w:val="20"/>
                <w:kern w:val="0"/>
                <w:sz w:val="24"/>
                <w:lang w:bidi="ar"/>
              </w:rPr>
              <w:t>（2）体现树丛群体美</w:t>
            </w:r>
          </w:p>
          <w:p>
            <w:pPr>
              <w:widowControl/>
              <w:spacing w:line="500" w:lineRule="atLeast"/>
              <w:jc w:val="left"/>
            </w:pPr>
            <w:r>
              <w:rPr>
                <w:rFonts w:ascii="微软雅黑" w:eastAsia="微软雅黑" w:hAnsi="微软雅黑" w:cs="微软雅黑"/>
                <w:color w:val="333333"/>
                <w:spacing w:val="20"/>
                <w:kern w:val="0"/>
                <w:sz w:val="24"/>
                <w:lang w:bidi="ar"/>
              </w:rPr>
              <w:t>（3）保留落叶层</w:t>
            </w:r>
          </w:p>
        </w:tc>
        <w:tc>
          <w:tcPr>
            <w:tcW w:w="1364" w:type="pct"/>
            <w:vMerge/>
            <w:tcBorders>
              <w:top w:val="single" w:sz="8" w:space="0" w:color="auto"/>
              <w:left w:val="single" w:sz="8" w:space="0" w:color="auto"/>
              <w:bottom w:val="single" w:sz="8" w:space="0" w:color="auto"/>
              <w:right w:val="single" w:sz="8" w:space="0" w:color="auto"/>
            </w:tcBorders>
            <w:shd w:val="clear" w:color="auto" w:fill="auto"/>
          </w:tcPr>
          <w:p>
            <w:pPr>
              <w:jc w:val="left"/>
              <w:rPr>
                <w:rFonts w:ascii="微软雅黑" w:eastAsia="微软雅黑" w:hAnsi="微软雅黑" w:cs="微软雅黑"/>
                <w:color w:val="333333"/>
                <w:spacing w:val="20"/>
                <w:sz w:val="26"/>
                <w:szCs w:val="26"/>
              </w:rPr>
            </w:pPr>
          </w:p>
        </w:tc>
      </w:tr>
      <w:tr>
        <w:tc>
          <w:tcPr>
            <w:tcW w:w="320"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3</w:t>
            </w:r>
          </w:p>
        </w:tc>
        <w:tc>
          <w:tcPr>
            <w:tcW w:w="935"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孤植</w:t>
            </w:r>
          </w:p>
        </w:tc>
        <w:tc>
          <w:tcPr>
            <w:tcW w:w="237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（1）树形完美</w:t>
            </w:r>
          </w:p>
          <w:p>
            <w:pPr>
              <w:widowControl/>
              <w:spacing w:line="500" w:lineRule="atLeast"/>
              <w:jc w:val="left"/>
            </w:pPr>
            <w:r>
              <w:rPr>
                <w:rFonts w:ascii="微软雅黑" w:eastAsia="微软雅黑" w:hAnsi="微软雅黑" w:cs="微软雅黑"/>
                <w:color w:val="333333"/>
                <w:spacing w:val="20"/>
                <w:kern w:val="0"/>
                <w:sz w:val="24"/>
                <w:lang w:bidi="ar"/>
              </w:rPr>
              <w:t>（2）树冠饱满</w:t>
            </w:r>
          </w:p>
          <w:p>
            <w:pPr>
              <w:widowControl/>
              <w:spacing w:line="500" w:lineRule="atLeast"/>
              <w:jc w:val="left"/>
            </w:pPr>
            <w:r>
              <w:rPr>
                <w:rFonts w:ascii="微软雅黑" w:eastAsia="微软雅黑" w:hAnsi="微软雅黑" w:cs="微软雅黑"/>
                <w:color w:val="333333"/>
                <w:spacing w:val="20"/>
                <w:kern w:val="0"/>
                <w:sz w:val="24"/>
                <w:lang w:bidi="ar"/>
              </w:rPr>
              <w:t>（3）树穴覆盖完整，黄土不裸露</w:t>
            </w:r>
          </w:p>
        </w:tc>
        <w:tc>
          <w:tcPr>
            <w:tcW w:w="1364" w:type="pct"/>
            <w:vMerge/>
            <w:tcBorders>
              <w:top w:val="single" w:sz="8" w:space="0" w:color="auto"/>
              <w:left w:val="single" w:sz="8" w:space="0" w:color="auto"/>
              <w:bottom w:val="single" w:sz="8" w:space="0" w:color="auto"/>
              <w:right w:val="single" w:sz="8" w:space="0" w:color="auto"/>
            </w:tcBorders>
            <w:shd w:val="clear" w:color="auto" w:fill="auto"/>
          </w:tcPr>
          <w:p>
            <w:pPr>
              <w:jc w:val="left"/>
              <w:rPr>
                <w:rFonts w:ascii="微软雅黑" w:eastAsia="微软雅黑" w:hAnsi="微软雅黑" w:cs="微软雅黑"/>
                <w:color w:val="333333"/>
                <w:spacing w:val="20"/>
                <w:sz w:val="26"/>
                <w:szCs w:val="26"/>
              </w:rPr>
            </w:pPr>
          </w:p>
        </w:tc>
      </w:tr>
      <w:tr>
        <w:tc>
          <w:tcPr>
            <w:tcW w:w="320"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4</w:t>
            </w:r>
          </w:p>
        </w:tc>
        <w:tc>
          <w:tcPr>
            <w:tcW w:w="935"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花坛</w:t>
            </w:r>
          </w:p>
        </w:tc>
        <w:tc>
          <w:tcPr>
            <w:tcW w:w="237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（1）图案精美，色彩丰富</w:t>
            </w:r>
          </w:p>
          <w:p>
            <w:pPr>
              <w:widowControl/>
              <w:spacing w:line="500" w:lineRule="atLeast"/>
              <w:jc w:val="left"/>
            </w:pPr>
            <w:r>
              <w:rPr>
                <w:rFonts w:ascii="微软雅黑" w:eastAsia="微软雅黑" w:hAnsi="微软雅黑" w:cs="微软雅黑"/>
                <w:color w:val="333333"/>
                <w:spacing w:val="20"/>
                <w:kern w:val="0"/>
                <w:sz w:val="24"/>
                <w:lang w:bidi="ar"/>
              </w:rPr>
              <w:t>（2）株高相等，花期一致</w:t>
            </w:r>
          </w:p>
          <w:p>
            <w:pPr>
              <w:widowControl/>
              <w:spacing w:line="500" w:lineRule="atLeast"/>
              <w:jc w:val="left"/>
            </w:pPr>
            <w:r>
              <w:rPr>
                <w:rFonts w:ascii="微软雅黑" w:eastAsia="微软雅黑" w:hAnsi="微软雅黑" w:cs="微软雅黑"/>
                <w:color w:val="333333"/>
                <w:spacing w:val="20"/>
                <w:kern w:val="0"/>
                <w:sz w:val="24"/>
                <w:lang w:bidi="ar"/>
              </w:rPr>
              <w:t>（3）围护设施完好无损</w:t>
            </w:r>
          </w:p>
        </w:tc>
        <w:tc>
          <w:tcPr>
            <w:tcW w:w="1364" w:type="pct"/>
            <w:vMerge/>
            <w:tcBorders>
              <w:top w:val="single" w:sz="8" w:space="0" w:color="auto"/>
              <w:left w:val="single" w:sz="8" w:space="0" w:color="auto"/>
              <w:bottom w:val="single" w:sz="8" w:space="0" w:color="auto"/>
              <w:right w:val="single" w:sz="8" w:space="0" w:color="auto"/>
            </w:tcBorders>
            <w:shd w:val="clear" w:color="auto" w:fill="auto"/>
          </w:tcPr>
          <w:p>
            <w:pPr>
              <w:jc w:val="left"/>
              <w:rPr>
                <w:rFonts w:ascii="微软雅黑" w:eastAsia="微软雅黑" w:hAnsi="微软雅黑" w:cs="微软雅黑"/>
                <w:color w:val="333333"/>
                <w:spacing w:val="20"/>
                <w:sz w:val="26"/>
                <w:szCs w:val="26"/>
              </w:rPr>
            </w:pPr>
          </w:p>
        </w:tc>
      </w:tr>
      <w:tr>
        <w:tc>
          <w:tcPr>
            <w:tcW w:w="320"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5</w:t>
            </w:r>
          </w:p>
        </w:tc>
        <w:tc>
          <w:tcPr>
            <w:tcW w:w="935"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花境</w:t>
            </w:r>
          </w:p>
        </w:tc>
        <w:tc>
          <w:tcPr>
            <w:tcW w:w="237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（1）植株高低错落有序。</w:t>
            </w:r>
          </w:p>
          <w:p>
            <w:pPr>
              <w:widowControl/>
              <w:spacing w:line="500" w:lineRule="atLeast"/>
              <w:jc w:val="left"/>
            </w:pPr>
            <w:r>
              <w:rPr>
                <w:rFonts w:ascii="微软雅黑" w:eastAsia="微软雅黑" w:hAnsi="微软雅黑" w:cs="微软雅黑"/>
                <w:color w:val="333333"/>
                <w:spacing w:val="20"/>
                <w:kern w:val="0"/>
                <w:sz w:val="24"/>
                <w:lang w:bidi="ar"/>
              </w:rPr>
              <w:t>（2）花卉色彩鲜艳、观赏期长。</w:t>
            </w:r>
          </w:p>
          <w:p>
            <w:pPr>
              <w:widowControl/>
              <w:spacing w:line="500" w:lineRule="atLeast"/>
              <w:jc w:val="left"/>
            </w:pPr>
            <w:r>
              <w:rPr>
                <w:rFonts w:ascii="微软雅黑" w:eastAsia="微软雅黑" w:hAnsi="微软雅黑" w:cs="微软雅黑"/>
                <w:color w:val="333333"/>
                <w:spacing w:val="20"/>
                <w:kern w:val="0"/>
                <w:sz w:val="24"/>
                <w:lang w:bidi="ar"/>
              </w:rPr>
              <w:t>（3）围护设施完好无损。</w:t>
            </w:r>
          </w:p>
        </w:tc>
        <w:tc>
          <w:tcPr>
            <w:tcW w:w="1364" w:type="pct"/>
            <w:vMerge/>
            <w:tcBorders>
              <w:top w:val="single" w:sz="8" w:space="0" w:color="auto"/>
              <w:left w:val="single" w:sz="8" w:space="0" w:color="auto"/>
              <w:bottom w:val="single" w:sz="8" w:space="0" w:color="auto"/>
              <w:right w:val="single" w:sz="8" w:space="0" w:color="auto"/>
            </w:tcBorders>
            <w:shd w:val="clear" w:color="auto" w:fill="auto"/>
          </w:tcPr>
          <w:p>
            <w:pPr>
              <w:jc w:val="left"/>
              <w:rPr>
                <w:rFonts w:ascii="微软雅黑" w:eastAsia="微软雅黑" w:hAnsi="微软雅黑" w:cs="微软雅黑"/>
                <w:color w:val="333333"/>
                <w:spacing w:val="20"/>
                <w:sz w:val="26"/>
                <w:szCs w:val="26"/>
              </w:rPr>
            </w:pPr>
          </w:p>
        </w:tc>
      </w:tr>
      <w:tr>
        <w:tc>
          <w:tcPr>
            <w:tcW w:w="320"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6</w:t>
            </w:r>
          </w:p>
        </w:tc>
        <w:tc>
          <w:tcPr>
            <w:tcW w:w="935"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绿篱</w:t>
            </w:r>
          </w:p>
        </w:tc>
        <w:tc>
          <w:tcPr>
            <w:tcW w:w="237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（1）修剪必须保持三面以上平整饱满、直线挺直、曲线柔和。</w:t>
            </w:r>
          </w:p>
          <w:p>
            <w:pPr>
              <w:widowControl/>
              <w:spacing w:line="500" w:lineRule="atLeast"/>
              <w:jc w:val="left"/>
            </w:pPr>
            <w:r>
              <w:rPr>
                <w:rFonts w:ascii="微软雅黑" w:eastAsia="微软雅黑" w:hAnsi="微软雅黑" w:cs="微软雅黑"/>
                <w:color w:val="333333"/>
                <w:spacing w:val="20"/>
                <w:kern w:val="0"/>
                <w:sz w:val="24"/>
                <w:lang w:bidi="ar"/>
              </w:rPr>
              <w:t>（2）开花植物花期一致。</w:t>
            </w:r>
          </w:p>
        </w:tc>
        <w:tc>
          <w:tcPr>
            <w:tcW w:w="1364" w:type="pct"/>
            <w:vMerge/>
            <w:tcBorders>
              <w:top w:val="single" w:sz="8" w:space="0" w:color="auto"/>
              <w:left w:val="single" w:sz="8" w:space="0" w:color="auto"/>
              <w:bottom w:val="single" w:sz="8" w:space="0" w:color="auto"/>
              <w:right w:val="single" w:sz="8" w:space="0" w:color="auto"/>
            </w:tcBorders>
            <w:shd w:val="clear" w:color="auto" w:fill="auto"/>
          </w:tcPr>
          <w:p>
            <w:pPr>
              <w:jc w:val="left"/>
              <w:rPr>
                <w:rFonts w:ascii="微软雅黑" w:eastAsia="微软雅黑" w:hAnsi="微软雅黑" w:cs="微软雅黑"/>
                <w:color w:val="333333"/>
                <w:spacing w:val="20"/>
                <w:sz w:val="26"/>
                <w:szCs w:val="26"/>
              </w:rPr>
            </w:pPr>
          </w:p>
        </w:tc>
      </w:tr>
      <w:tr>
        <w:tc>
          <w:tcPr>
            <w:tcW w:w="320"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7</w:t>
            </w:r>
          </w:p>
        </w:tc>
        <w:tc>
          <w:tcPr>
            <w:tcW w:w="935"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垂直绿化</w:t>
            </w:r>
          </w:p>
        </w:tc>
        <w:tc>
          <w:tcPr>
            <w:tcW w:w="237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（1）植物枝叶分布均匀，疏密合理。</w:t>
            </w:r>
          </w:p>
          <w:p>
            <w:pPr>
              <w:widowControl/>
              <w:spacing w:line="500" w:lineRule="atLeast"/>
              <w:jc w:val="left"/>
            </w:pPr>
            <w:r>
              <w:rPr>
                <w:rFonts w:ascii="微软雅黑" w:eastAsia="微软雅黑" w:hAnsi="微软雅黑" w:cs="微软雅黑"/>
                <w:color w:val="333333"/>
                <w:spacing w:val="20"/>
                <w:kern w:val="0"/>
                <w:sz w:val="24"/>
                <w:lang w:bidi="ar"/>
              </w:rPr>
              <w:lastRenderedPageBreak/>
              <w:t>（2）设施安全完好无损。</w:t>
            </w:r>
          </w:p>
        </w:tc>
        <w:tc>
          <w:tcPr>
            <w:tcW w:w="1364" w:type="pct"/>
            <w:vMerge/>
            <w:tcBorders>
              <w:top w:val="single" w:sz="8" w:space="0" w:color="auto"/>
              <w:left w:val="single" w:sz="8" w:space="0" w:color="auto"/>
              <w:bottom w:val="single" w:sz="8" w:space="0" w:color="auto"/>
              <w:right w:val="single" w:sz="8" w:space="0" w:color="auto"/>
            </w:tcBorders>
            <w:shd w:val="clear" w:color="auto" w:fill="auto"/>
          </w:tcPr>
          <w:p>
            <w:pPr>
              <w:jc w:val="left"/>
              <w:rPr>
                <w:rFonts w:ascii="微软雅黑" w:eastAsia="微软雅黑" w:hAnsi="微软雅黑" w:cs="微软雅黑"/>
                <w:color w:val="333333"/>
                <w:spacing w:val="20"/>
                <w:sz w:val="26"/>
                <w:szCs w:val="26"/>
              </w:rPr>
            </w:pPr>
          </w:p>
        </w:tc>
      </w:tr>
      <w:tr>
        <w:tc>
          <w:tcPr>
            <w:tcW w:w="320"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8</w:t>
            </w:r>
          </w:p>
        </w:tc>
        <w:tc>
          <w:tcPr>
            <w:tcW w:w="935"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草坪</w:t>
            </w:r>
          </w:p>
        </w:tc>
        <w:tc>
          <w:tcPr>
            <w:tcW w:w="237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w:t>
            </w:r>
            <w:proofErr w:type="gramStart"/>
            <w:r>
              <w:rPr>
                <w:rFonts w:ascii="微软雅黑" w:eastAsia="微软雅黑" w:hAnsi="微软雅黑" w:cs="微软雅黑"/>
                <w:color w:val="333333"/>
                <w:spacing w:val="20"/>
                <w:kern w:val="0"/>
                <w:sz w:val="24"/>
                <w:lang w:bidi="ar"/>
              </w:rPr>
              <w:t>成坪高度</w:t>
            </w:r>
            <w:proofErr w:type="gramEnd"/>
            <w:r>
              <w:rPr>
                <w:rFonts w:ascii="微软雅黑" w:eastAsia="微软雅黑" w:hAnsi="微软雅黑" w:cs="微软雅黑"/>
                <w:color w:val="333333"/>
                <w:spacing w:val="20"/>
                <w:kern w:val="0"/>
                <w:sz w:val="24"/>
                <w:lang w:bidi="ar"/>
              </w:rPr>
              <w:t>冷季型0.06－0.07m，暖季型0.04－0.05m，草坪平坦饱满。</w:t>
            </w:r>
          </w:p>
          <w:p>
            <w:pPr>
              <w:widowControl/>
              <w:spacing w:line="500" w:lineRule="atLeast"/>
              <w:jc w:val="left"/>
            </w:pPr>
            <w:r>
              <w:rPr>
                <w:rFonts w:ascii="微软雅黑" w:eastAsia="微软雅黑" w:hAnsi="微软雅黑" w:cs="微软雅黑"/>
                <w:color w:val="333333"/>
                <w:spacing w:val="20"/>
                <w:kern w:val="0"/>
                <w:sz w:val="24"/>
                <w:lang w:bidi="ar"/>
              </w:rPr>
              <w:t>（2）修剪的剪口无焦口，撕裂现象、无修剪残留草屑。</w:t>
            </w:r>
          </w:p>
          <w:p>
            <w:pPr>
              <w:widowControl/>
              <w:spacing w:line="500" w:lineRule="atLeast"/>
              <w:jc w:val="left"/>
            </w:pPr>
            <w:r>
              <w:rPr>
                <w:rFonts w:ascii="微软雅黑" w:eastAsia="微软雅黑" w:hAnsi="微软雅黑" w:cs="微软雅黑"/>
                <w:color w:val="333333"/>
                <w:spacing w:val="20"/>
                <w:kern w:val="0"/>
                <w:sz w:val="24"/>
                <w:lang w:bidi="ar"/>
              </w:rPr>
              <w:t>（3）护栏设施完好无损。</w:t>
            </w:r>
          </w:p>
        </w:tc>
        <w:tc>
          <w:tcPr>
            <w:tcW w:w="1364" w:type="pct"/>
            <w:vMerge/>
            <w:tcBorders>
              <w:top w:val="single" w:sz="8" w:space="0" w:color="auto"/>
              <w:left w:val="single" w:sz="8" w:space="0" w:color="auto"/>
              <w:bottom w:val="single" w:sz="8" w:space="0" w:color="auto"/>
              <w:right w:val="single" w:sz="8" w:space="0" w:color="auto"/>
            </w:tcBorders>
            <w:shd w:val="clear" w:color="auto" w:fill="auto"/>
          </w:tcPr>
          <w:p>
            <w:pPr>
              <w:jc w:val="left"/>
              <w:rPr>
                <w:rFonts w:ascii="微软雅黑" w:eastAsia="微软雅黑" w:hAnsi="微软雅黑" w:cs="微软雅黑"/>
                <w:color w:val="333333"/>
                <w:spacing w:val="20"/>
                <w:sz w:val="26"/>
                <w:szCs w:val="26"/>
              </w:rPr>
            </w:pPr>
          </w:p>
        </w:tc>
      </w:tr>
      <w:tr>
        <w:tc>
          <w:tcPr>
            <w:tcW w:w="320"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9</w:t>
            </w:r>
          </w:p>
        </w:tc>
        <w:tc>
          <w:tcPr>
            <w:tcW w:w="935"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地被</w:t>
            </w:r>
          </w:p>
        </w:tc>
        <w:tc>
          <w:tcPr>
            <w:tcW w:w="237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（1）群体景观效果好。</w:t>
            </w:r>
          </w:p>
          <w:p>
            <w:pPr>
              <w:widowControl/>
              <w:spacing w:line="500" w:lineRule="atLeast"/>
              <w:jc w:val="left"/>
            </w:pPr>
            <w:r>
              <w:rPr>
                <w:rFonts w:ascii="微软雅黑" w:eastAsia="微软雅黑" w:hAnsi="微软雅黑" w:cs="微软雅黑"/>
                <w:color w:val="333333"/>
                <w:spacing w:val="20"/>
                <w:kern w:val="0"/>
                <w:sz w:val="24"/>
                <w:lang w:bidi="ar"/>
              </w:rPr>
              <w:t>（2）种植密度合理、植株规格整齐。</w:t>
            </w:r>
          </w:p>
          <w:p>
            <w:pPr>
              <w:widowControl/>
              <w:spacing w:line="500" w:lineRule="atLeast"/>
              <w:jc w:val="left"/>
            </w:pPr>
            <w:r>
              <w:rPr>
                <w:rFonts w:ascii="微软雅黑" w:eastAsia="微软雅黑" w:hAnsi="微软雅黑" w:cs="微软雅黑"/>
                <w:color w:val="333333"/>
                <w:spacing w:val="20"/>
                <w:kern w:val="0"/>
                <w:sz w:val="24"/>
                <w:lang w:bidi="ar"/>
              </w:rPr>
              <w:t>（3）混合种植种类配置合理、叶色、叶型协调。</w:t>
            </w:r>
          </w:p>
        </w:tc>
        <w:tc>
          <w:tcPr>
            <w:tcW w:w="1364" w:type="pct"/>
            <w:vMerge/>
            <w:tcBorders>
              <w:top w:val="single" w:sz="8" w:space="0" w:color="auto"/>
              <w:left w:val="single" w:sz="8" w:space="0" w:color="auto"/>
              <w:bottom w:val="single" w:sz="8" w:space="0" w:color="auto"/>
              <w:right w:val="single" w:sz="8" w:space="0" w:color="auto"/>
            </w:tcBorders>
            <w:shd w:val="clear" w:color="auto" w:fill="auto"/>
          </w:tcPr>
          <w:p>
            <w:pPr>
              <w:jc w:val="left"/>
              <w:rPr>
                <w:rFonts w:ascii="微软雅黑" w:eastAsia="微软雅黑" w:hAnsi="微软雅黑" w:cs="微软雅黑"/>
                <w:color w:val="333333"/>
                <w:spacing w:val="20"/>
                <w:sz w:val="26"/>
                <w:szCs w:val="26"/>
              </w:rPr>
            </w:pPr>
          </w:p>
        </w:tc>
      </w:tr>
      <w:tr>
        <w:tc>
          <w:tcPr>
            <w:tcW w:w="320"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10</w:t>
            </w:r>
          </w:p>
        </w:tc>
        <w:tc>
          <w:tcPr>
            <w:tcW w:w="935"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行道树</w:t>
            </w:r>
          </w:p>
        </w:tc>
        <w:tc>
          <w:tcPr>
            <w:tcW w:w="237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（1）群体植株树冠完整、规格整齐。</w:t>
            </w:r>
          </w:p>
          <w:p>
            <w:pPr>
              <w:widowControl/>
              <w:spacing w:line="500" w:lineRule="atLeast"/>
              <w:jc w:val="left"/>
            </w:pPr>
            <w:r>
              <w:rPr>
                <w:rFonts w:ascii="微软雅黑" w:eastAsia="微软雅黑" w:hAnsi="微软雅黑" w:cs="微软雅黑"/>
                <w:color w:val="333333"/>
                <w:spacing w:val="20"/>
                <w:kern w:val="0"/>
                <w:sz w:val="24"/>
                <w:lang w:bidi="ar"/>
              </w:rPr>
              <w:t>（2）主冠上无萌生的芽条。</w:t>
            </w:r>
          </w:p>
          <w:p>
            <w:pPr>
              <w:widowControl/>
              <w:spacing w:line="500" w:lineRule="atLeast"/>
              <w:jc w:val="left"/>
            </w:pPr>
            <w:r>
              <w:rPr>
                <w:rFonts w:ascii="微软雅黑" w:eastAsia="微软雅黑" w:hAnsi="微软雅黑" w:cs="微软雅黑"/>
                <w:color w:val="333333"/>
                <w:spacing w:val="20"/>
                <w:kern w:val="0"/>
                <w:sz w:val="24"/>
                <w:lang w:bidi="ar"/>
              </w:rPr>
              <w:t>（3）树干挺直、分叉点高度一致。</w:t>
            </w:r>
          </w:p>
          <w:p>
            <w:pPr>
              <w:widowControl/>
              <w:spacing w:line="500" w:lineRule="atLeast"/>
              <w:jc w:val="left"/>
            </w:pPr>
            <w:r>
              <w:rPr>
                <w:rFonts w:ascii="微软雅黑" w:eastAsia="微软雅黑" w:hAnsi="微软雅黑" w:cs="微软雅黑"/>
                <w:color w:val="333333"/>
                <w:spacing w:val="20"/>
                <w:kern w:val="0"/>
                <w:sz w:val="24"/>
                <w:lang w:bidi="ar"/>
              </w:rPr>
              <w:t>（4）树穴形式统一、盖板完整。</w:t>
            </w:r>
          </w:p>
        </w:tc>
        <w:tc>
          <w:tcPr>
            <w:tcW w:w="1364" w:type="pct"/>
            <w:vMerge/>
            <w:tcBorders>
              <w:top w:val="single" w:sz="8" w:space="0" w:color="auto"/>
              <w:left w:val="single" w:sz="8" w:space="0" w:color="auto"/>
              <w:bottom w:val="single" w:sz="8" w:space="0" w:color="auto"/>
              <w:right w:val="single" w:sz="8" w:space="0" w:color="auto"/>
            </w:tcBorders>
            <w:shd w:val="clear" w:color="auto" w:fill="auto"/>
          </w:tcPr>
          <w:p>
            <w:pPr>
              <w:jc w:val="left"/>
              <w:rPr>
                <w:rFonts w:ascii="微软雅黑" w:eastAsia="微软雅黑" w:hAnsi="微软雅黑" w:cs="微软雅黑"/>
                <w:color w:val="333333"/>
                <w:spacing w:val="20"/>
                <w:sz w:val="26"/>
                <w:szCs w:val="26"/>
              </w:rPr>
            </w:pPr>
          </w:p>
        </w:tc>
      </w:tr>
      <w:tr>
        <w:tc>
          <w:tcPr>
            <w:tcW w:w="320"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11</w:t>
            </w:r>
          </w:p>
        </w:tc>
        <w:tc>
          <w:tcPr>
            <w:tcW w:w="935"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竹类</w:t>
            </w:r>
          </w:p>
        </w:tc>
        <w:tc>
          <w:tcPr>
            <w:tcW w:w="237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w:t>
            </w:r>
            <w:proofErr w:type="gramStart"/>
            <w:r>
              <w:rPr>
                <w:rFonts w:ascii="微软雅黑" w:eastAsia="微软雅黑" w:hAnsi="微软雅黑" w:cs="微软雅黑"/>
                <w:color w:val="333333"/>
                <w:spacing w:val="20"/>
                <w:kern w:val="0"/>
                <w:sz w:val="24"/>
                <w:lang w:bidi="ar"/>
              </w:rPr>
              <w:t>竹杆</w:t>
            </w:r>
            <w:proofErr w:type="gramEnd"/>
            <w:r>
              <w:rPr>
                <w:rFonts w:ascii="微软雅黑" w:eastAsia="微软雅黑" w:hAnsi="微软雅黑" w:cs="微软雅黑"/>
                <w:color w:val="333333"/>
                <w:spacing w:val="20"/>
                <w:kern w:val="0"/>
                <w:sz w:val="24"/>
                <w:lang w:bidi="ar"/>
              </w:rPr>
              <w:t>挺直，枝叶青翠、具有完整林相外观。</w:t>
            </w:r>
          </w:p>
          <w:p>
            <w:pPr>
              <w:widowControl/>
              <w:spacing w:line="500" w:lineRule="atLeast"/>
              <w:jc w:val="left"/>
            </w:pPr>
            <w:r>
              <w:rPr>
                <w:rFonts w:ascii="微软雅黑" w:eastAsia="微软雅黑" w:hAnsi="微软雅黑" w:cs="微软雅黑"/>
                <w:color w:val="333333"/>
                <w:spacing w:val="20"/>
                <w:kern w:val="0"/>
                <w:sz w:val="24"/>
                <w:lang w:bidi="ar"/>
              </w:rPr>
              <w:t>（2）新老竹丛生</w:t>
            </w:r>
            <w:proofErr w:type="gramStart"/>
            <w:r>
              <w:rPr>
                <w:rFonts w:ascii="微软雅黑" w:eastAsia="微软雅黑" w:hAnsi="微软雅黑" w:cs="微软雅黑"/>
                <w:color w:val="333333"/>
                <w:spacing w:val="20"/>
                <w:kern w:val="0"/>
                <w:sz w:val="24"/>
                <w:lang w:bidi="ar"/>
              </w:rPr>
              <w:t>长比例</w:t>
            </w:r>
            <w:proofErr w:type="gramEnd"/>
            <w:r>
              <w:rPr>
                <w:rFonts w:ascii="微软雅黑" w:eastAsia="微软雅黑" w:hAnsi="微软雅黑" w:cs="微软雅黑"/>
                <w:color w:val="333333"/>
                <w:spacing w:val="20"/>
                <w:kern w:val="0"/>
                <w:sz w:val="24"/>
                <w:lang w:bidi="ar"/>
              </w:rPr>
              <w:t>恰当。</w:t>
            </w:r>
          </w:p>
          <w:p>
            <w:pPr>
              <w:widowControl/>
              <w:spacing w:line="500" w:lineRule="atLeast"/>
              <w:jc w:val="left"/>
            </w:pPr>
            <w:r>
              <w:rPr>
                <w:rFonts w:ascii="微软雅黑" w:eastAsia="微软雅黑" w:hAnsi="微软雅黑" w:cs="微软雅黑"/>
                <w:color w:val="333333"/>
                <w:spacing w:val="20"/>
                <w:kern w:val="0"/>
                <w:sz w:val="24"/>
                <w:lang w:bidi="ar"/>
              </w:rPr>
              <w:t>（3）竹鞭无裸露。</w:t>
            </w:r>
          </w:p>
        </w:tc>
        <w:tc>
          <w:tcPr>
            <w:tcW w:w="1364" w:type="pct"/>
            <w:vMerge/>
            <w:tcBorders>
              <w:top w:val="single" w:sz="8" w:space="0" w:color="auto"/>
              <w:left w:val="single" w:sz="8" w:space="0" w:color="auto"/>
              <w:bottom w:val="single" w:sz="8" w:space="0" w:color="auto"/>
              <w:right w:val="single" w:sz="8" w:space="0" w:color="auto"/>
            </w:tcBorders>
            <w:shd w:val="clear" w:color="auto" w:fill="auto"/>
          </w:tcPr>
          <w:p>
            <w:pPr>
              <w:jc w:val="left"/>
              <w:rPr>
                <w:rFonts w:ascii="微软雅黑" w:eastAsia="微软雅黑" w:hAnsi="微软雅黑" w:cs="微软雅黑"/>
                <w:color w:val="333333"/>
                <w:spacing w:val="20"/>
                <w:sz w:val="26"/>
                <w:szCs w:val="26"/>
              </w:rPr>
            </w:pPr>
          </w:p>
        </w:tc>
      </w:tr>
      <w:tr>
        <w:tc>
          <w:tcPr>
            <w:tcW w:w="320"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12</w:t>
            </w:r>
          </w:p>
        </w:tc>
        <w:tc>
          <w:tcPr>
            <w:tcW w:w="935"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水生植物</w:t>
            </w:r>
          </w:p>
        </w:tc>
        <w:tc>
          <w:tcPr>
            <w:tcW w:w="2379"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（1）有配置合理、景观优美的群</w:t>
            </w:r>
            <w:r>
              <w:rPr>
                <w:rFonts w:ascii="微软雅黑" w:eastAsia="微软雅黑" w:hAnsi="微软雅黑" w:cs="微软雅黑"/>
                <w:color w:val="333333"/>
                <w:spacing w:val="20"/>
                <w:kern w:val="0"/>
                <w:sz w:val="24"/>
                <w:lang w:bidi="ar"/>
              </w:rPr>
              <w:lastRenderedPageBreak/>
              <w:t>落外貌。</w:t>
            </w:r>
          </w:p>
          <w:p>
            <w:pPr>
              <w:widowControl/>
              <w:spacing w:line="500" w:lineRule="atLeast"/>
              <w:jc w:val="left"/>
            </w:pPr>
            <w:r>
              <w:rPr>
                <w:rFonts w:ascii="微软雅黑" w:eastAsia="微软雅黑" w:hAnsi="微软雅黑" w:cs="微软雅黑"/>
                <w:color w:val="333333"/>
                <w:spacing w:val="20"/>
                <w:kern w:val="0"/>
                <w:sz w:val="24"/>
                <w:lang w:bidi="ar"/>
              </w:rPr>
              <w:t>（2）挺水型水生植物植株直立挺拔，浮叶型水生植物叶片完整。</w:t>
            </w:r>
          </w:p>
        </w:tc>
        <w:tc>
          <w:tcPr>
            <w:tcW w:w="1364" w:type="pct"/>
            <w:vMerge/>
            <w:tcBorders>
              <w:top w:val="single" w:sz="8" w:space="0" w:color="auto"/>
              <w:left w:val="single" w:sz="8" w:space="0" w:color="auto"/>
              <w:bottom w:val="single" w:sz="8" w:space="0" w:color="auto"/>
              <w:right w:val="single" w:sz="8" w:space="0" w:color="auto"/>
            </w:tcBorders>
            <w:shd w:val="clear" w:color="auto" w:fill="auto"/>
          </w:tcPr>
          <w:p>
            <w:pPr>
              <w:jc w:val="left"/>
              <w:rPr>
                <w:rFonts w:ascii="微软雅黑" w:eastAsia="微软雅黑" w:hAnsi="微软雅黑" w:cs="微软雅黑"/>
                <w:color w:val="333333"/>
                <w:spacing w:val="20"/>
                <w:sz w:val="26"/>
                <w:szCs w:val="26"/>
              </w:rPr>
            </w:pPr>
          </w:p>
        </w:tc>
      </w:tr>
    </w:tbl>
    <w:p>
      <w:pPr>
        <w:widowControl/>
        <w:spacing w:line="500" w:lineRule="atLeast"/>
        <w:ind w:firstLine="420"/>
        <w:jc w:val="left"/>
        <w:rPr>
          <w:rFonts w:ascii="Arial" w:hAnsi="Arial" w:cs="Arial"/>
          <w:color w:val="333333"/>
          <w:spacing w:val="20"/>
          <w:sz w:val="30"/>
          <w:szCs w:val="30"/>
        </w:rPr>
      </w:pPr>
      <w:r>
        <w:rPr>
          <w:rFonts w:ascii="Arial" w:hAnsi="Arial" w:cs="Arial"/>
          <w:b/>
          <w:color w:val="333333"/>
          <w:spacing w:val="20"/>
          <w:kern w:val="0"/>
          <w:sz w:val="30"/>
          <w:szCs w:val="30"/>
          <w:lang w:bidi="ar"/>
        </w:rPr>
        <w:t>附件</w:t>
      </w:r>
      <w:r>
        <w:rPr>
          <w:rFonts w:ascii="Arial" w:hAnsi="Arial" w:cs="Arial"/>
          <w:b/>
          <w:color w:val="333333"/>
          <w:spacing w:val="20"/>
          <w:kern w:val="0"/>
          <w:sz w:val="30"/>
          <w:szCs w:val="30"/>
          <w:lang w:bidi="ar"/>
        </w:rPr>
        <w:t xml:space="preserve">4  </w:t>
      </w:r>
      <w:r>
        <w:rPr>
          <w:rFonts w:ascii="Arial" w:hAnsi="Arial" w:cs="Arial"/>
          <w:b/>
          <w:color w:val="333333"/>
          <w:spacing w:val="20"/>
          <w:kern w:val="0"/>
          <w:sz w:val="30"/>
          <w:szCs w:val="30"/>
          <w:lang w:bidi="ar"/>
        </w:rPr>
        <w:t>园林水体景观养护技术标准</w:t>
      </w:r>
    </w:p>
    <w:tbl>
      <w:tblPr>
        <w:tblW w:w="4999" w:type="pct"/>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904"/>
        <w:gridCol w:w="1085"/>
        <w:gridCol w:w="6335"/>
      </w:tblGrid>
      <w:tr>
        <w:tc>
          <w:tcPr>
            <w:tcW w:w="543"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序号</w:t>
            </w:r>
          </w:p>
        </w:tc>
        <w:tc>
          <w:tcPr>
            <w:tcW w:w="652"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内容</w:t>
            </w:r>
          </w:p>
        </w:tc>
        <w:tc>
          <w:tcPr>
            <w:tcW w:w="380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养护技术要求</w:t>
            </w:r>
          </w:p>
        </w:tc>
      </w:tr>
      <w:tr>
        <w:tc>
          <w:tcPr>
            <w:tcW w:w="543"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1</w:t>
            </w:r>
          </w:p>
        </w:tc>
        <w:tc>
          <w:tcPr>
            <w:tcW w:w="652"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景观</w:t>
            </w:r>
          </w:p>
        </w:tc>
        <w:tc>
          <w:tcPr>
            <w:tcW w:w="380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（1）景观优美</w:t>
            </w:r>
          </w:p>
          <w:p>
            <w:pPr>
              <w:widowControl/>
              <w:spacing w:line="500" w:lineRule="atLeast"/>
              <w:jc w:val="left"/>
            </w:pPr>
            <w:r>
              <w:rPr>
                <w:rFonts w:ascii="微软雅黑" w:eastAsia="微软雅黑" w:hAnsi="微软雅黑" w:cs="微软雅黑"/>
                <w:color w:val="333333"/>
                <w:spacing w:val="20"/>
                <w:kern w:val="0"/>
                <w:sz w:val="24"/>
                <w:lang w:bidi="ar"/>
              </w:rPr>
              <w:t>（2）达到和保持景观设计要求</w:t>
            </w:r>
          </w:p>
        </w:tc>
      </w:tr>
      <w:tr>
        <w:tc>
          <w:tcPr>
            <w:tcW w:w="543"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2</w:t>
            </w:r>
          </w:p>
        </w:tc>
        <w:tc>
          <w:tcPr>
            <w:tcW w:w="652"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水质</w:t>
            </w:r>
          </w:p>
        </w:tc>
        <w:tc>
          <w:tcPr>
            <w:tcW w:w="380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（1）色度不超过15度</w:t>
            </w:r>
          </w:p>
          <w:p>
            <w:pPr>
              <w:widowControl/>
              <w:spacing w:line="500" w:lineRule="atLeast"/>
              <w:jc w:val="left"/>
            </w:pPr>
            <w:r>
              <w:rPr>
                <w:rFonts w:ascii="微软雅黑" w:eastAsia="微软雅黑" w:hAnsi="微软雅黑" w:cs="微软雅黑"/>
                <w:color w:val="333333"/>
                <w:spacing w:val="20"/>
                <w:kern w:val="0"/>
                <w:sz w:val="24"/>
                <w:lang w:bidi="ar"/>
              </w:rPr>
              <w:t>（2）浑浊度不超过5度</w:t>
            </w:r>
          </w:p>
          <w:p>
            <w:pPr>
              <w:widowControl/>
              <w:spacing w:line="500" w:lineRule="atLeast"/>
              <w:jc w:val="left"/>
            </w:pPr>
            <w:r>
              <w:rPr>
                <w:rFonts w:ascii="微软雅黑" w:eastAsia="微软雅黑" w:hAnsi="微软雅黑" w:cs="微软雅黑"/>
                <w:color w:val="333333"/>
                <w:spacing w:val="20"/>
                <w:kern w:val="0"/>
                <w:sz w:val="24"/>
                <w:lang w:bidi="ar"/>
              </w:rPr>
              <w:t>（3）不得有异臭</w:t>
            </w:r>
          </w:p>
          <w:p>
            <w:pPr>
              <w:widowControl/>
              <w:spacing w:line="500" w:lineRule="atLeast"/>
              <w:jc w:val="left"/>
            </w:pPr>
            <w:r>
              <w:rPr>
                <w:rFonts w:ascii="微软雅黑" w:eastAsia="微软雅黑" w:hAnsi="微软雅黑" w:cs="微软雅黑"/>
                <w:color w:val="333333"/>
                <w:spacing w:val="20"/>
                <w:kern w:val="0"/>
                <w:sz w:val="24"/>
                <w:lang w:bidi="ar"/>
              </w:rPr>
              <w:t>（4）透明度m≥1.2</w:t>
            </w:r>
          </w:p>
          <w:p>
            <w:pPr>
              <w:widowControl/>
              <w:spacing w:line="500" w:lineRule="atLeast"/>
              <w:jc w:val="left"/>
            </w:pPr>
            <w:r>
              <w:rPr>
                <w:rFonts w:ascii="微软雅黑" w:eastAsia="微软雅黑" w:hAnsi="微软雅黑" w:cs="微软雅黑"/>
                <w:color w:val="333333"/>
                <w:spacing w:val="20"/>
                <w:kern w:val="0"/>
                <w:sz w:val="24"/>
                <w:lang w:bidi="ar"/>
              </w:rPr>
              <w:t>（5）PH值6.5－8.5</w:t>
            </w:r>
          </w:p>
          <w:p>
            <w:pPr>
              <w:widowControl/>
              <w:spacing w:line="500" w:lineRule="atLeast"/>
              <w:jc w:val="left"/>
            </w:pPr>
            <w:r>
              <w:rPr>
                <w:rFonts w:ascii="微软雅黑" w:eastAsia="微软雅黑" w:hAnsi="微软雅黑" w:cs="微软雅黑"/>
                <w:color w:val="333333"/>
                <w:spacing w:val="20"/>
                <w:kern w:val="0"/>
                <w:sz w:val="24"/>
                <w:lang w:bidi="ar"/>
              </w:rPr>
              <w:t>（6）溶解氧（Do）·mg／L≥5</w:t>
            </w:r>
          </w:p>
          <w:p>
            <w:pPr>
              <w:widowControl/>
              <w:spacing w:line="500" w:lineRule="atLeast"/>
              <w:jc w:val="left"/>
            </w:pPr>
            <w:r>
              <w:rPr>
                <w:rFonts w:ascii="微软雅黑" w:eastAsia="微软雅黑" w:hAnsi="微软雅黑" w:cs="微软雅黑"/>
                <w:color w:val="333333"/>
                <w:spacing w:val="20"/>
                <w:kern w:val="0"/>
                <w:sz w:val="24"/>
                <w:lang w:bidi="ar"/>
              </w:rPr>
              <w:t>（7）氨氮mg／L≤0.5</w:t>
            </w:r>
          </w:p>
          <w:p>
            <w:pPr>
              <w:widowControl/>
              <w:spacing w:line="500" w:lineRule="atLeast"/>
              <w:jc w:val="left"/>
            </w:pPr>
            <w:r>
              <w:rPr>
                <w:rFonts w:ascii="微软雅黑" w:eastAsia="微软雅黑" w:hAnsi="微软雅黑" w:cs="微软雅黑"/>
                <w:color w:val="333333"/>
                <w:spacing w:val="20"/>
                <w:kern w:val="0"/>
                <w:sz w:val="24"/>
                <w:lang w:bidi="ar"/>
              </w:rPr>
              <w:t>（8）总磷（P）mg／L≤0.02</w:t>
            </w:r>
          </w:p>
        </w:tc>
      </w:tr>
      <w:tr>
        <w:tc>
          <w:tcPr>
            <w:tcW w:w="543"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3</w:t>
            </w:r>
          </w:p>
        </w:tc>
        <w:tc>
          <w:tcPr>
            <w:tcW w:w="652"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驳岸</w:t>
            </w:r>
          </w:p>
        </w:tc>
        <w:tc>
          <w:tcPr>
            <w:tcW w:w="380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（1）安全稳固</w:t>
            </w:r>
          </w:p>
          <w:p>
            <w:pPr>
              <w:widowControl/>
              <w:spacing w:line="500" w:lineRule="atLeast"/>
              <w:jc w:val="left"/>
            </w:pPr>
            <w:r>
              <w:rPr>
                <w:rFonts w:ascii="微软雅黑" w:eastAsia="微软雅黑" w:hAnsi="微软雅黑" w:cs="微软雅黑"/>
                <w:color w:val="333333"/>
                <w:spacing w:val="20"/>
                <w:kern w:val="0"/>
                <w:sz w:val="24"/>
                <w:lang w:bidi="ar"/>
              </w:rPr>
              <w:t>（2）整齐美观</w:t>
            </w:r>
          </w:p>
          <w:p>
            <w:pPr>
              <w:widowControl/>
              <w:spacing w:line="500" w:lineRule="atLeast"/>
              <w:jc w:val="left"/>
            </w:pPr>
            <w:r>
              <w:rPr>
                <w:rFonts w:ascii="微软雅黑" w:eastAsia="微软雅黑" w:hAnsi="微软雅黑" w:cs="微软雅黑"/>
                <w:color w:val="333333"/>
                <w:spacing w:val="20"/>
                <w:kern w:val="0"/>
                <w:sz w:val="24"/>
                <w:lang w:bidi="ar"/>
              </w:rPr>
              <w:t>（3）符合自然化</w:t>
            </w:r>
          </w:p>
          <w:p>
            <w:pPr>
              <w:widowControl/>
              <w:spacing w:line="500" w:lineRule="atLeast"/>
              <w:jc w:val="left"/>
            </w:pPr>
            <w:r>
              <w:rPr>
                <w:rFonts w:ascii="微软雅黑" w:eastAsia="微软雅黑" w:hAnsi="微软雅黑" w:cs="微软雅黑"/>
                <w:color w:val="333333"/>
                <w:spacing w:val="20"/>
                <w:kern w:val="0"/>
                <w:sz w:val="24"/>
                <w:lang w:bidi="ar"/>
              </w:rPr>
              <w:t>（4）完好无缺损</w:t>
            </w:r>
          </w:p>
        </w:tc>
      </w:tr>
      <w:tr>
        <w:tc>
          <w:tcPr>
            <w:tcW w:w="543"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4</w:t>
            </w:r>
          </w:p>
        </w:tc>
        <w:tc>
          <w:tcPr>
            <w:tcW w:w="652"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设施</w:t>
            </w:r>
          </w:p>
        </w:tc>
        <w:tc>
          <w:tcPr>
            <w:tcW w:w="380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（1）有防护设施和安全警示</w:t>
            </w:r>
          </w:p>
          <w:p>
            <w:pPr>
              <w:widowControl/>
              <w:spacing w:line="500" w:lineRule="atLeast"/>
              <w:jc w:val="left"/>
            </w:pPr>
            <w:r>
              <w:rPr>
                <w:rFonts w:ascii="微软雅黑" w:eastAsia="微软雅黑" w:hAnsi="微软雅黑" w:cs="微软雅黑"/>
                <w:color w:val="333333"/>
                <w:spacing w:val="20"/>
                <w:kern w:val="0"/>
                <w:sz w:val="24"/>
                <w:lang w:bidi="ar"/>
              </w:rPr>
              <w:t>（2）循环、动力及排灌设施完好无损，正常运行</w:t>
            </w:r>
          </w:p>
        </w:tc>
      </w:tr>
      <w:tr>
        <w:tc>
          <w:tcPr>
            <w:tcW w:w="543"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5</w:t>
            </w:r>
          </w:p>
        </w:tc>
        <w:tc>
          <w:tcPr>
            <w:tcW w:w="652"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清洁</w:t>
            </w:r>
          </w:p>
        </w:tc>
        <w:tc>
          <w:tcPr>
            <w:tcW w:w="380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（1）无漂浮杂物</w:t>
            </w:r>
          </w:p>
          <w:p>
            <w:pPr>
              <w:widowControl/>
              <w:spacing w:line="500" w:lineRule="atLeast"/>
              <w:jc w:val="left"/>
            </w:pPr>
            <w:r>
              <w:rPr>
                <w:rFonts w:ascii="微软雅黑" w:eastAsia="微软雅黑" w:hAnsi="微软雅黑" w:cs="微软雅黑"/>
                <w:color w:val="333333"/>
                <w:spacing w:val="20"/>
                <w:kern w:val="0"/>
                <w:sz w:val="24"/>
                <w:lang w:bidi="ar"/>
              </w:rPr>
              <w:lastRenderedPageBreak/>
              <w:t>（2）硬底池壁无明显污垢</w:t>
            </w:r>
          </w:p>
        </w:tc>
      </w:tr>
    </w:tbl>
    <w:p>
      <w:pPr>
        <w:widowControl/>
        <w:spacing w:line="500" w:lineRule="atLeast"/>
        <w:ind w:firstLine="420"/>
        <w:jc w:val="left"/>
        <w:rPr>
          <w:rFonts w:ascii="Arial" w:hAnsi="Arial" w:cs="Arial"/>
          <w:color w:val="333333"/>
          <w:spacing w:val="20"/>
          <w:sz w:val="30"/>
          <w:szCs w:val="30"/>
        </w:rPr>
      </w:pPr>
      <w:r>
        <w:rPr>
          <w:rFonts w:ascii="Arial" w:hAnsi="Arial" w:cs="Arial"/>
          <w:b/>
          <w:color w:val="333333"/>
          <w:spacing w:val="20"/>
          <w:kern w:val="0"/>
          <w:sz w:val="30"/>
          <w:szCs w:val="30"/>
          <w:lang w:bidi="ar"/>
        </w:rPr>
        <w:lastRenderedPageBreak/>
        <w:t>附件</w:t>
      </w:r>
      <w:r>
        <w:rPr>
          <w:rFonts w:ascii="Arial" w:hAnsi="Arial" w:cs="Arial"/>
          <w:b/>
          <w:color w:val="333333"/>
          <w:spacing w:val="20"/>
          <w:kern w:val="0"/>
          <w:sz w:val="30"/>
          <w:szCs w:val="30"/>
          <w:lang w:bidi="ar"/>
        </w:rPr>
        <w:t xml:space="preserve">5  </w:t>
      </w:r>
      <w:r>
        <w:rPr>
          <w:rFonts w:ascii="Arial" w:hAnsi="Arial" w:cs="Arial"/>
          <w:b/>
          <w:color w:val="333333"/>
          <w:spacing w:val="20"/>
          <w:kern w:val="0"/>
          <w:sz w:val="30"/>
          <w:szCs w:val="30"/>
          <w:lang w:bidi="ar"/>
        </w:rPr>
        <w:t>园林硬质景观养护技术标准</w:t>
      </w:r>
    </w:p>
    <w:tbl>
      <w:tblPr>
        <w:tblW w:w="4999" w:type="pct"/>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904"/>
        <w:gridCol w:w="2534"/>
        <w:gridCol w:w="4886"/>
      </w:tblGrid>
      <w:tr>
        <w:tc>
          <w:tcPr>
            <w:tcW w:w="543"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序号</w:t>
            </w:r>
          </w:p>
        </w:tc>
        <w:tc>
          <w:tcPr>
            <w:tcW w:w="1521"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硬质景观内容</w:t>
            </w:r>
          </w:p>
        </w:tc>
        <w:tc>
          <w:tcPr>
            <w:tcW w:w="293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center"/>
            </w:pPr>
            <w:r>
              <w:rPr>
                <w:rFonts w:ascii="微软雅黑" w:eastAsia="微软雅黑" w:hAnsi="微软雅黑" w:cs="微软雅黑"/>
                <w:color w:val="333333"/>
                <w:spacing w:val="20"/>
                <w:kern w:val="0"/>
                <w:sz w:val="24"/>
                <w:lang w:bidi="ar"/>
              </w:rPr>
              <w:t>养护技术标准</w:t>
            </w:r>
          </w:p>
        </w:tc>
      </w:tr>
      <w:tr>
        <w:tc>
          <w:tcPr>
            <w:tcW w:w="543"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1</w:t>
            </w:r>
          </w:p>
        </w:tc>
        <w:tc>
          <w:tcPr>
            <w:tcW w:w="152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园林建筑及构筑物</w:t>
            </w:r>
          </w:p>
        </w:tc>
        <w:tc>
          <w:tcPr>
            <w:tcW w:w="293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（1）保持建筑和构筑物外观整洁，构件和各项设施完整无损</w:t>
            </w:r>
          </w:p>
          <w:p>
            <w:pPr>
              <w:widowControl/>
              <w:spacing w:line="500" w:lineRule="atLeast"/>
              <w:jc w:val="left"/>
            </w:pPr>
            <w:r>
              <w:rPr>
                <w:rFonts w:ascii="微软雅黑" w:eastAsia="微软雅黑" w:hAnsi="微软雅黑" w:cs="微软雅黑"/>
                <w:color w:val="333333"/>
                <w:spacing w:val="20"/>
                <w:kern w:val="0"/>
                <w:sz w:val="24"/>
                <w:lang w:bidi="ar"/>
              </w:rPr>
              <w:t>（2）建筑室内陈设清洁、完好、合理</w:t>
            </w:r>
          </w:p>
          <w:p>
            <w:pPr>
              <w:widowControl/>
              <w:spacing w:line="500" w:lineRule="atLeast"/>
              <w:jc w:val="left"/>
            </w:pPr>
            <w:r>
              <w:rPr>
                <w:rFonts w:ascii="微软雅黑" w:eastAsia="微软雅黑" w:hAnsi="微软雅黑" w:cs="微软雅黑"/>
                <w:color w:val="333333"/>
                <w:spacing w:val="20"/>
                <w:kern w:val="0"/>
                <w:sz w:val="24"/>
                <w:lang w:bidi="ar"/>
              </w:rPr>
              <w:t>（3）防止结构、装修和设施隐患</w:t>
            </w:r>
          </w:p>
        </w:tc>
      </w:tr>
      <w:tr>
        <w:tc>
          <w:tcPr>
            <w:tcW w:w="543"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2</w:t>
            </w:r>
          </w:p>
        </w:tc>
        <w:tc>
          <w:tcPr>
            <w:tcW w:w="152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道路地坪</w:t>
            </w:r>
          </w:p>
        </w:tc>
        <w:tc>
          <w:tcPr>
            <w:tcW w:w="293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（1）各种铺装面、侧石、台阶、斜坡等保持平整、无损缺、无积水</w:t>
            </w:r>
          </w:p>
          <w:p>
            <w:pPr>
              <w:widowControl/>
              <w:spacing w:line="500" w:lineRule="atLeast"/>
              <w:jc w:val="left"/>
            </w:pPr>
            <w:r>
              <w:rPr>
                <w:rFonts w:ascii="微软雅黑" w:eastAsia="微软雅黑" w:hAnsi="微软雅黑" w:cs="微软雅黑"/>
                <w:color w:val="333333"/>
                <w:spacing w:val="20"/>
                <w:kern w:val="0"/>
                <w:sz w:val="24"/>
                <w:lang w:bidi="ar"/>
              </w:rPr>
              <w:t>（2）道路地坪保持清洁、无垃圾</w:t>
            </w:r>
          </w:p>
          <w:p>
            <w:pPr>
              <w:widowControl/>
              <w:spacing w:line="500" w:lineRule="atLeast"/>
              <w:jc w:val="left"/>
            </w:pPr>
            <w:r>
              <w:rPr>
                <w:rFonts w:ascii="微软雅黑" w:eastAsia="微软雅黑" w:hAnsi="微软雅黑" w:cs="微软雅黑"/>
                <w:color w:val="333333"/>
                <w:spacing w:val="20"/>
                <w:kern w:val="0"/>
                <w:sz w:val="24"/>
                <w:lang w:bidi="ar"/>
              </w:rPr>
              <w:t>（3）无障碍设施完好、通畅</w:t>
            </w:r>
          </w:p>
          <w:p>
            <w:pPr>
              <w:widowControl/>
              <w:spacing w:line="500" w:lineRule="atLeast"/>
              <w:jc w:val="left"/>
            </w:pPr>
            <w:r>
              <w:rPr>
                <w:rFonts w:ascii="微软雅黑" w:eastAsia="微软雅黑" w:hAnsi="微软雅黑" w:cs="微软雅黑"/>
                <w:color w:val="333333"/>
                <w:spacing w:val="20"/>
                <w:kern w:val="0"/>
                <w:sz w:val="24"/>
                <w:lang w:bidi="ar"/>
              </w:rPr>
              <w:t>（4）</w:t>
            </w:r>
            <w:proofErr w:type="gramStart"/>
            <w:r>
              <w:rPr>
                <w:rFonts w:ascii="微软雅黑" w:eastAsia="微软雅黑" w:hAnsi="微软雅黑" w:cs="微软雅黑"/>
                <w:color w:val="333333"/>
                <w:spacing w:val="20"/>
                <w:kern w:val="0"/>
                <w:sz w:val="24"/>
                <w:lang w:bidi="ar"/>
              </w:rPr>
              <w:t>道路侧石应</w:t>
            </w:r>
            <w:proofErr w:type="gramEnd"/>
            <w:r>
              <w:rPr>
                <w:rFonts w:ascii="微软雅黑" w:eastAsia="微软雅黑" w:hAnsi="微软雅黑" w:cs="微软雅黑"/>
                <w:color w:val="333333"/>
                <w:spacing w:val="20"/>
                <w:kern w:val="0"/>
                <w:sz w:val="24"/>
                <w:lang w:bidi="ar"/>
              </w:rPr>
              <w:t>高出土层0.03－0.05m</w:t>
            </w:r>
          </w:p>
        </w:tc>
      </w:tr>
      <w:tr>
        <w:tc>
          <w:tcPr>
            <w:tcW w:w="543"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3</w:t>
            </w:r>
          </w:p>
        </w:tc>
        <w:tc>
          <w:tcPr>
            <w:tcW w:w="152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假山叠石</w:t>
            </w:r>
          </w:p>
        </w:tc>
        <w:tc>
          <w:tcPr>
            <w:tcW w:w="293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（1）假山叠石造型完整，结构稳固安全</w:t>
            </w:r>
          </w:p>
          <w:p>
            <w:pPr>
              <w:widowControl/>
              <w:spacing w:line="500" w:lineRule="atLeast"/>
              <w:jc w:val="left"/>
            </w:pPr>
            <w:r>
              <w:rPr>
                <w:rFonts w:ascii="微软雅黑" w:eastAsia="微软雅黑" w:hAnsi="微软雅黑" w:cs="微软雅黑"/>
                <w:color w:val="333333"/>
                <w:spacing w:val="20"/>
                <w:kern w:val="0"/>
                <w:sz w:val="24"/>
                <w:lang w:bidi="ar"/>
              </w:rPr>
              <w:t>（2）置石稳定安全</w:t>
            </w:r>
          </w:p>
          <w:p>
            <w:pPr>
              <w:widowControl/>
              <w:spacing w:line="500" w:lineRule="atLeast"/>
              <w:jc w:val="left"/>
            </w:pPr>
            <w:r>
              <w:rPr>
                <w:rFonts w:ascii="微软雅黑" w:eastAsia="微软雅黑" w:hAnsi="微软雅黑" w:cs="微软雅黑"/>
                <w:color w:val="333333"/>
                <w:spacing w:val="20"/>
                <w:kern w:val="0"/>
                <w:sz w:val="24"/>
                <w:lang w:bidi="ar"/>
              </w:rPr>
              <w:t>（3）不适于攀爬的假山叠石、置石必须有醒目警示标志和防护设备</w:t>
            </w:r>
          </w:p>
          <w:p>
            <w:pPr>
              <w:widowControl/>
              <w:spacing w:line="500" w:lineRule="atLeast"/>
              <w:jc w:val="left"/>
            </w:pPr>
            <w:r>
              <w:rPr>
                <w:rFonts w:ascii="微软雅黑" w:eastAsia="微软雅黑" w:hAnsi="微软雅黑" w:cs="微软雅黑"/>
                <w:color w:val="333333"/>
                <w:spacing w:val="20"/>
                <w:kern w:val="0"/>
                <w:sz w:val="24"/>
                <w:lang w:bidi="ar"/>
              </w:rPr>
              <w:t>（4）假山周围、石缝、置石也不得有影响安全和景观的杂草、杂物</w:t>
            </w:r>
          </w:p>
          <w:p>
            <w:pPr>
              <w:widowControl/>
              <w:spacing w:line="500" w:lineRule="atLeast"/>
              <w:jc w:val="left"/>
            </w:pPr>
            <w:r>
              <w:rPr>
                <w:rFonts w:ascii="微软雅黑" w:eastAsia="微软雅黑" w:hAnsi="微软雅黑" w:cs="微软雅黑"/>
                <w:color w:val="333333"/>
                <w:spacing w:val="20"/>
                <w:kern w:val="0"/>
                <w:sz w:val="24"/>
                <w:lang w:bidi="ar"/>
              </w:rPr>
              <w:t>（5）假山上的种植</w:t>
            </w:r>
            <w:proofErr w:type="gramStart"/>
            <w:r>
              <w:rPr>
                <w:rFonts w:ascii="微软雅黑" w:eastAsia="微软雅黑" w:hAnsi="微软雅黑" w:cs="微软雅黑"/>
                <w:color w:val="333333"/>
                <w:spacing w:val="20"/>
                <w:kern w:val="0"/>
                <w:sz w:val="24"/>
                <w:lang w:bidi="ar"/>
              </w:rPr>
              <w:t>穴</w:t>
            </w:r>
            <w:proofErr w:type="gramEnd"/>
            <w:r>
              <w:rPr>
                <w:rFonts w:ascii="微软雅黑" w:eastAsia="微软雅黑" w:hAnsi="微软雅黑" w:cs="微软雅黑"/>
                <w:color w:val="333333"/>
                <w:spacing w:val="20"/>
                <w:kern w:val="0"/>
                <w:sz w:val="24"/>
                <w:lang w:bidi="ar"/>
              </w:rPr>
              <w:t>不得空缺</w:t>
            </w:r>
          </w:p>
        </w:tc>
      </w:tr>
      <w:tr>
        <w:tc>
          <w:tcPr>
            <w:tcW w:w="543"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4</w:t>
            </w:r>
          </w:p>
        </w:tc>
        <w:tc>
          <w:tcPr>
            <w:tcW w:w="152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园椅、桌凳</w:t>
            </w:r>
          </w:p>
        </w:tc>
        <w:tc>
          <w:tcPr>
            <w:tcW w:w="293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（1）分布设施合理、位置基本固定</w:t>
            </w:r>
          </w:p>
          <w:p>
            <w:pPr>
              <w:widowControl/>
              <w:spacing w:line="500" w:lineRule="atLeast"/>
              <w:jc w:val="left"/>
            </w:pPr>
            <w:r>
              <w:rPr>
                <w:rFonts w:ascii="微软雅黑" w:eastAsia="微软雅黑" w:hAnsi="微软雅黑" w:cs="微软雅黑"/>
                <w:color w:val="333333"/>
                <w:spacing w:val="20"/>
                <w:kern w:val="0"/>
                <w:sz w:val="24"/>
                <w:lang w:bidi="ar"/>
              </w:rPr>
              <w:t>（2）应有冬暖夏凉的小环境</w:t>
            </w:r>
          </w:p>
          <w:p>
            <w:pPr>
              <w:widowControl/>
              <w:spacing w:line="500" w:lineRule="atLeast"/>
              <w:jc w:val="left"/>
            </w:pPr>
            <w:r>
              <w:rPr>
                <w:rFonts w:ascii="微软雅黑" w:eastAsia="微软雅黑" w:hAnsi="微软雅黑" w:cs="微软雅黑"/>
                <w:color w:val="333333"/>
                <w:spacing w:val="20"/>
                <w:kern w:val="0"/>
                <w:sz w:val="24"/>
                <w:lang w:bidi="ar"/>
              </w:rPr>
              <w:t>（3）外观整洁美观、坐靠舒适、无损坏</w:t>
            </w:r>
          </w:p>
          <w:p>
            <w:pPr>
              <w:widowControl/>
              <w:spacing w:line="500" w:lineRule="atLeast"/>
              <w:jc w:val="left"/>
            </w:pPr>
            <w:r>
              <w:rPr>
                <w:rFonts w:ascii="微软雅黑" w:eastAsia="微软雅黑" w:hAnsi="微软雅黑" w:cs="微软雅黑"/>
                <w:color w:val="333333"/>
                <w:spacing w:val="20"/>
                <w:kern w:val="0"/>
                <w:sz w:val="24"/>
                <w:lang w:bidi="ar"/>
              </w:rPr>
              <w:lastRenderedPageBreak/>
              <w:t>（4）同一场地内材质，形式相对统一</w:t>
            </w:r>
          </w:p>
          <w:p>
            <w:pPr>
              <w:widowControl/>
              <w:spacing w:line="500" w:lineRule="atLeast"/>
              <w:jc w:val="left"/>
            </w:pPr>
            <w:r>
              <w:rPr>
                <w:rFonts w:ascii="微软雅黑" w:eastAsia="微软雅黑" w:hAnsi="微软雅黑" w:cs="微软雅黑"/>
                <w:color w:val="333333"/>
                <w:spacing w:val="20"/>
                <w:kern w:val="0"/>
                <w:sz w:val="24"/>
                <w:lang w:bidi="ar"/>
              </w:rPr>
              <w:t>（5）维修与油漆未干时，必须有明显标志</w:t>
            </w:r>
          </w:p>
        </w:tc>
      </w:tr>
      <w:tr>
        <w:tc>
          <w:tcPr>
            <w:tcW w:w="543"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lastRenderedPageBreak/>
              <w:t>5</w:t>
            </w:r>
          </w:p>
        </w:tc>
        <w:tc>
          <w:tcPr>
            <w:tcW w:w="152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废物箱</w:t>
            </w:r>
          </w:p>
        </w:tc>
        <w:tc>
          <w:tcPr>
            <w:tcW w:w="293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（1）外观整洁完整</w:t>
            </w:r>
          </w:p>
          <w:p>
            <w:pPr>
              <w:widowControl/>
              <w:spacing w:line="500" w:lineRule="atLeast"/>
              <w:jc w:val="left"/>
            </w:pPr>
            <w:r>
              <w:rPr>
                <w:rFonts w:ascii="微软雅黑" w:eastAsia="微软雅黑" w:hAnsi="微软雅黑" w:cs="微软雅黑"/>
                <w:color w:val="333333"/>
                <w:spacing w:val="20"/>
                <w:kern w:val="0"/>
                <w:sz w:val="24"/>
                <w:lang w:bidi="ar"/>
              </w:rPr>
              <w:t>（2）内壁无</w:t>
            </w:r>
            <w:proofErr w:type="gramStart"/>
            <w:r>
              <w:rPr>
                <w:rFonts w:ascii="微软雅黑" w:eastAsia="微软雅黑" w:hAnsi="微软雅黑" w:cs="微软雅黑"/>
                <w:color w:val="333333"/>
                <w:spacing w:val="20"/>
                <w:kern w:val="0"/>
                <w:sz w:val="24"/>
                <w:lang w:bidi="ar"/>
              </w:rPr>
              <w:t>污垢陈</w:t>
            </w:r>
            <w:proofErr w:type="gramEnd"/>
            <w:r>
              <w:rPr>
                <w:rFonts w:ascii="微软雅黑" w:eastAsia="微软雅黑" w:hAnsi="微软雅黑" w:cs="微软雅黑"/>
                <w:color w:val="333333"/>
                <w:spacing w:val="20"/>
                <w:kern w:val="0"/>
                <w:sz w:val="24"/>
                <w:lang w:bidi="ar"/>
              </w:rPr>
              <w:t>渍</w:t>
            </w:r>
          </w:p>
          <w:p>
            <w:pPr>
              <w:widowControl/>
              <w:spacing w:line="500" w:lineRule="atLeast"/>
              <w:jc w:val="left"/>
            </w:pPr>
            <w:r>
              <w:rPr>
                <w:rFonts w:ascii="微软雅黑" w:eastAsia="微软雅黑" w:hAnsi="微软雅黑" w:cs="微软雅黑"/>
                <w:color w:val="333333"/>
                <w:spacing w:val="20"/>
                <w:kern w:val="0"/>
                <w:sz w:val="24"/>
                <w:lang w:bidi="ar"/>
              </w:rPr>
              <w:t>（3）箱内无沉积垃圾，无臭味、无蚊蝇孳生</w:t>
            </w:r>
          </w:p>
          <w:p>
            <w:pPr>
              <w:widowControl/>
              <w:spacing w:line="500" w:lineRule="atLeast"/>
              <w:jc w:val="left"/>
            </w:pPr>
            <w:r>
              <w:rPr>
                <w:rFonts w:ascii="微软雅黑" w:eastAsia="微软雅黑" w:hAnsi="微软雅黑" w:cs="微软雅黑"/>
                <w:color w:val="333333"/>
                <w:spacing w:val="20"/>
                <w:kern w:val="0"/>
                <w:sz w:val="24"/>
                <w:lang w:bidi="ar"/>
              </w:rPr>
              <w:t>（4）应实行垃圾分类</w:t>
            </w:r>
          </w:p>
        </w:tc>
      </w:tr>
      <w:tr>
        <w:tc>
          <w:tcPr>
            <w:tcW w:w="543"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6</w:t>
            </w:r>
          </w:p>
        </w:tc>
        <w:tc>
          <w:tcPr>
            <w:tcW w:w="152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标识牌</w:t>
            </w:r>
          </w:p>
        </w:tc>
        <w:tc>
          <w:tcPr>
            <w:tcW w:w="293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（1）形式美观、构件完整</w:t>
            </w:r>
          </w:p>
          <w:p>
            <w:pPr>
              <w:widowControl/>
              <w:spacing w:line="500" w:lineRule="atLeast"/>
              <w:jc w:val="left"/>
            </w:pPr>
            <w:r>
              <w:rPr>
                <w:rFonts w:ascii="微软雅黑" w:eastAsia="微软雅黑" w:hAnsi="微软雅黑" w:cs="微软雅黑"/>
                <w:color w:val="333333"/>
                <w:spacing w:val="20"/>
                <w:kern w:val="0"/>
                <w:sz w:val="24"/>
                <w:lang w:bidi="ar"/>
              </w:rPr>
              <w:t>（2）书写端正、字迹清楚</w:t>
            </w:r>
          </w:p>
          <w:p>
            <w:pPr>
              <w:widowControl/>
              <w:spacing w:line="500" w:lineRule="atLeast"/>
              <w:jc w:val="left"/>
            </w:pPr>
            <w:r>
              <w:rPr>
                <w:rFonts w:ascii="微软雅黑" w:eastAsia="微软雅黑" w:hAnsi="微软雅黑" w:cs="微软雅黑"/>
                <w:color w:val="333333"/>
                <w:spacing w:val="20"/>
                <w:kern w:val="0"/>
                <w:sz w:val="24"/>
                <w:lang w:bidi="ar"/>
              </w:rPr>
              <w:t>（3）材质、色彩与绿地景观、校园环境协调</w:t>
            </w:r>
          </w:p>
        </w:tc>
      </w:tr>
      <w:tr>
        <w:tc>
          <w:tcPr>
            <w:tcW w:w="543"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7</w:t>
            </w:r>
          </w:p>
        </w:tc>
        <w:tc>
          <w:tcPr>
            <w:tcW w:w="152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停车场</w:t>
            </w:r>
          </w:p>
        </w:tc>
        <w:tc>
          <w:tcPr>
            <w:tcW w:w="293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（1）场地平整清洁</w:t>
            </w:r>
          </w:p>
          <w:p>
            <w:pPr>
              <w:widowControl/>
              <w:spacing w:line="500" w:lineRule="atLeast"/>
              <w:jc w:val="left"/>
            </w:pPr>
            <w:r>
              <w:rPr>
                <w:rFonts w:ascii="微软雅黑" w:eastAsia="微软雅黑" w:hAnsi="微软雅黑" w:cs="微软雅黑"/>
                <w:color w:val="333333"/>
                <w:spacing w:val="20"/>
                <w:kern w:val="0"/>
                <w:sz w:val="24"/>
                <w:lang w:bidi="ar"/>
              </w:rPr>
              <w:t>（2）植草停车场内草坪平整，高度一致</w:t>
            </w:r>
          </w:p>
          <w:p>
            <w:pPr>
              <w:widowControl/>
              <w:spacing w:line="500" w:lineRule="atLeast"/>
              <w:jc w:val="left"/>
            </w:pPr>
            <w:r>
              <w:rPr>
                <w:rFonts w:ascii="微软雅黑" w:eastAsia="微软雅黑" w:hAnsi="微软雅黑" w:cs="微软雅黑"/>
                <w:color w:val="333333"/>
                <w:spacing w:val="20"/>
                <w:kern w:val="0"/>
                <w:sz w:val="24"/>
                <w:lang w:bidi="ar"/>
              </w:rPr>
              <w:t>（3）停车位要有明显标志</w:t>
            </w:r>
          </w:p>
        </w:tc>
      </w:tr>
      <w:tr>
        <w:tc>
          <w:tcPr>
            <w:tcW w:w="543"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8</w:t>
            </w:r>
          </w:p>
        </w:tc>
        <w:tc>
          <w:tcPr>
            <w:tcW w:w="152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健身娱乐设施</w:t>
            </w:r>
          </w:p>
        </w:tc>
        <w:tc>
          <w:tcPr>
            <w:tcW w:w="293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（1）所有设施应明示生产单位及使用要求、操作规程</w:t>
            </w:r>
          </w:p>
          <w:p>
            <w:pPr>
              <w:widowControl/>
              <w:spacing w:line="500" w:lineRule="atLeast"/>
              <w:jc w:val="left"/>
            </w:pPr>
            <w:r>
              <w:rPr>
                <w:rFonts w:ascii="微软雅黑" w:eastAsia="微软雅黑" w:hAnsi="微软雅黑" w:cs="微软雅黑"/>
                <w:color w:val="333333"/>
                <w:spacing w:val="20"/>
                <w:kern w:val="0"/>
                <w:sz w:val="24"/>
                <w:lang w:bidi="ar"/>
              </w:rPr>
              <w:t>（2）保持环境整洁、运转正常、色彩常新</w:t>
            </w:r>
          </w:p>
          <w:p>
            <w:pPr>
              <w:widowControl/>
              <w:spacing w:line="500" w:lineRule="atLeast"/>
              <w:jc w:val="left"/>
            </w:pPr>
            <w:r>
              <w:rPr>
                <w:rFonts w:ascii="微软雅黑" w:eastAsia="微软雅黑" w:hAnsi="微软雅黑" w:cs="微软雅黑"/>
                <w:color w:val="333333"/>
                <w:spacing w:val="20"/>
                <w:kern w:val="0"/>
                <w:sz w:val="24"/>
                <w:lang w:bidi="ar"/>
              </w:rPr>
              <w:t>（3）运动机械</w:t>
            </w:r>
            <w:proofErr w:type="gramStart"/>
            <w:r>
              <w:rPr>
                <w:rFonts w:ascii="微软雅黑" w:eastAsia="微软雅黑" w:hAnsi="微软雅黑" w:cs="微软雅黑"/>
                <w:color w:val="333333"/>
                <w:spacing w:val="20"/>
                <w:kern w:val="0"/>
                <w:sz w:val="24"/>
                <w:lang w:bidi="ar"/>
              </w:rPr>
              <w:t>定期有</w:t>
            </w:r>
            <w:proofErr w:type="gramEnd"/>
            <w:r>
              <w:rPr>
                <w:rFonts w:ascii="微软雅黑" w:eastAsia="微软雅黑" w:hAnsi="微软雅黑" w:cs="微软雅黑"/>
                <w:color w:val="333333"/>
                <w:spacing w:val="20"/>
                <w:kern w:val="0"/>
                <w:sz w:val="24"/>
                <w:lang w:bidi="ar"/>
              </w:rPr>
              <w:t>安全检测，不得带故障运行</w:t>
            </w:r>
          </w:p>
        </w:tc>
      </w:tr>
      <w:tr>
        <w:tc>
          <w:tcPr>
            <w:tcW w:w="543"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9</w:t>
            </w:r>
          </w:p>
        </w:tc>
        <w:tc>
          <w:tcPr>
            <w:tcW w:w="152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供电照明</w:t>
            </w:r>
          </w:p>
        </w:tc>
        <w:tc>
          <w:tcPr>
            <w:tcW w:w="293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（1）输配电及照明设施保持常年完整、</w:t>
            </w:r>
            <w:r>
              <w:rPr>
                <w:rFonts w:ascii="微软雅黑" w:eastAsia="微软雅黑" w:hAnsi="微软雅黑" w:cs="微软雅黑"/>
                <w:color w:val="333333"/>
                <w:spacing w:val="20"/>
                <w:kern w:val="0"/>
                <w:sz w:val="24"/>
                <w:lang w:bidi="ar"/>
              </w:rPr>
              <w:lastRenderedPageBreak/>
              <w:t>正常运转</w:t>
            </w:r>
          </w:p>
          <w:p>
            <w:pPr>
              <w:widowControl/>
              <w:spacing w:line="500" w:lineRule="atLeast"/>
              <w:jc w:val="left"/>
            </w:pPr>
            <w:r>
              <w:rPr>
                <w:rFonts w:ascii="微软雅黑" w:eastAsia="微软雅黑" w:hAnsi="微软雅黑" w:cs="微软雅黑"/>
                <w:color w:val="333333"/>
                <w:spacing w:val="20"/>
                <w:kern w:val="0"/>
                <w:sz w:val="24"/>
                <w:lang w:bidi="ar"/>
              </w:rPr>
              <w:t>（2）照明设施保持清洁、有足够照度、无带电裸露部分</w:t>
            </w:r>
          </w:p>
          <w:p>
            <w:pPr>
              <w:widowControl/>
              <w:spacing w:line="500" w:lineRule="atLeast"/>
              <w:jc w:val="left"/>
            </w:pPr>
            <w:r>
              <w:rPr>
                <w:rFonts w:ascii="微软雅黑" w:eastAsia="微软雅黑" w:hAnsi="微软雅黑" w:cs="微软雅黑"/>
                <w:color w:val="333333"/>
                <w:spacing w:val="20"/>
                <w:kern w:val="0"/>
                <w:sz w:val="24"/>
                <w:lang w:bidi="ar"/>
              </w:rPr>
              <w:t>（3）各项管线设施保持完整、安全</w:t>
            </w:r>
          </w:p>
        </w:tc>
      </w:tr>
      <w:tr>
        <w:tc>
          <w:tcPr>
            <w:tcW w:w="543"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lastRenderedPageBreak/>
              <w:t>10</w:t>
            </w:r>
          </w:p>
        </w:tc>
        <w:tc>
          <w:tcPr>
            <w:tcW w:w="152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上下水</w:t>
            </w:r>
          </w:p>
        </w:tc>
        <w:tc>
          <w:tcPr>
            <w:tcW w:w="2934" w:type="pct"/>
            <w:tcBorders>
              <w:top w:val="single" w:sz="8" w:space="0" w:color="auto"/>
              <w:left w:val="single" w:sz="8" w:space="0" w:color="auto"/>
              <w:bottom w:val="single" w:sz="8" w:space="0" w:color="auto"/>
              <w:right w:val="single" w:sz="8" w:space="0" w:color="auto"/>
            </w:tcBorders>
            <w:shd w:val="clear" w:color="auto" w:fill="auto"/>
          </w:tcPr>
          <w:p>
            <w:pPr>
              <w:widowControl/>
              <w:spacing w:line="500" w:lineRule="atLeast"/>
              <w:jc w:val="left"/>
            </w:pPr>
            <w:r>
              <w:rPr>
                <w:rFonts w:ascii="微软雅黑" w:eastAsia="微软雅黑" w:hAnsi="微软雅黑" w:cs="微软雅黑"/>
                <w:color w:val="333333"/>
                <w:spacing w:val="20"/>
                <w:kern w:val="0"/>
                <w:sz w:val="24"/>
                <w:lang w:bidi="ar"/>
              </w:rPr>
              <w:t>（1）保持管道通畅无污染</w:t>
            </w:r>
          </w:p>
          <w:p>
            <w:pPr>
              <w:widowControl/>
              <w:spacing w:line="500" w:lineRule="atLeast"/>
              <w:jc w:val="left"/>
            </w:pPr>
            <w:r>
              <w:rPr>
                <w:rFonts w:ascii="微软雅黑" w:eastAsia="微软雅黑" w:hAnsi="微软雅黑" w:cs="微软雅黑"/>
                <w:color w:val="333333"/>
                <w:spacing w:val="20"/>
                <w:kern w:val="0"/>
                <w:sz w:val="24"/>
                <w:lang w:bidi="ar"/>
              </w:rPr>
              <w:t>（2）外露的窨井、进、排水口等设施随时保持清洁，完整无损，杜绝隐患</w:t>
            </w:r>
          </w:p>
          <w:p>
            <w:pPr>
              <w:widowControl/>
              <w:spacing w:line="500" w:lineRule="atLeast"/>
              <w:jc w:val="left"/>
            </w:pPr>
            <w:r>
              <w:rPr>
                <w:rFonts w:ascii="微软雅黑" w:eastAsia="微软雅黑" w:hAnsi="微软雅黑" w:cs="微软雅黑"/>
                <w:color w:val="333333"/>
                <w:spacing w:val="20"/>
                <w:kern w:val="0"/>
                <w:sz w:val="24"/>
                <w:lang w:bidi="ar"/>
              </w:rPr>
              <w:t>（3）防汛、消防等设备保持完好、有效，保证应急使用</w:t>
            </w:r>
          </w:p>
        </w:tc>
      </w:tr>
    </w:tbl>
    <w:p>
      <w:pPr>
        <w:widowControl/>
        <w:spacing w:line="500" w:lineRule="atLeast"/>
        <w:ind w:firstLine="420"/>
        <w:jc w:val="left"/>
        <w:rPr>
          <w:rFonts w:ascii="Arial" w:hAnsi="Arial" w:cs="Arial"/>
          <w:color w:val="333333"/>
          <w:spacing w:val="20"/>
          <w:sz w:val="30"/>
          <w:szCs w:val="30"/>
        </w:rPr>
      </w:pPr>
      <w:r>
        <w:rPr>
          <w:rFonts w:ascii="Arial" w:hAnsi="Arial" w:cs="Arial"/>
          <w:color w:val="333333"/>
          <w:spacing w:val="20"/>
          <w:kern w:val="0"/>
          <w:sz w:val="30"/>
          <w:szCs w:val="30"/>
          <w:lang w:bidi="ar"/>
        </w:rPr>
        <w:t> </w:t>
      </w:r>
      <w:r>
        <w:rPr>
          <w:rFonts w:ascii="Arial" w:hAnsi="Arial" w:cs="Arial"/>
          <w:b/>
          <w:color w:val="333333"/>
          <w:spacing w:val="20"/>
          <w:kern w:val="0"/>
          <w:sz w:val="30"/>
          <w:szCs w:val="30"/>
          <w:lang w:bidi="ar"/>
        </w:rPr>
        <w:t>附件</w:t>
      </w:r>
      <w:r>
        <w:rPr>
          <w:rFonts w:ascii="Arial" w:hAnsi="Arial" w:cs="Arial"/>
          <w:b/>
          <w:color w:val="333333"/>
          <w:spacing w:val="20"/>
          <w:kern w:val="0"/>
          <w:sz w:val="30"/>
          <w:szCs w:val="30"/>
          <w:lang w:bidi="ar"/>
        </w:rPr>
        <w:t>6  </w:t>
      </w:r>
      <w:r>
        <w:rPr>
          <w:rFonts w:ascii="Arial" w:hAnsi="Arial" w:cs="Arial"/>
          <w:b/>
          <w:color w:val="333333"/>
          <w:spacing w:val="20"/>
          <w:kern w:val="0"/>
          <w:sz w:val="30"/>
          <w:szCs w:val="30"/>
          <w:lang w:bidi="ar"/>
        </w:rPr>
        <w:t>上海市花园单位标准</w:t>
      </w:r>
    </w:p>
    <w:tbl>
      <w:tblPr>
        <w:tblW w:w="4999" w:type="pct"/>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85"/>
        <w:gridCol w:w="1884"/>
        <w:gridCol w:w="5655"/>
      </w:tblGrid>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b/>
                <w:color w:val="333333"/>
                <w:spacing w:val="20"/>
                <w:kern w:val="0"/>
                <w:sz w:val="24"/>
                <w:lang w:bidi="ar"/>
              </w:rPr>
              <w:t>项次</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b/>
                <w:color w:val="333333"/>
                <w:spacing w:val="20"/>
                <w:kern w:val="0"/>
                <w:sz w:val="24"/>
                <w:lang w:bidi="ar"/>
              </w:rPr>
              <w:t>项目</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b/>
                <w:color w:val="333333"/>
                <w:spacing w:val="20"/>
                <w:kern w:val="0"/>
                <w:sz w:val="24"/>
                <w:lang w:bidi="ar"/>
              </w:rPr>
              <w:t>要  求</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1</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绿地率</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（1）须符合绿化条例所规定的绿地率；绿地率计算根据单位建设年份及所在地区而定；</w:t>
            </w:r>
          </w:p>
          <w:p>
            <w:pPr>
              <w:widowControl/>
              <w:spacing w:line="500" w:lineRule="atLeast"/>
              <w:jc w:val="left"/>
            </w:pPr>
            <w:r>
              <w:rPr>
                <w:rFonts w:ascii="微软雅黑" w:eastAsia="微软雅黑" w:hAnsi="微软雅黑" w:cs="微软雅黑"/>
                <w:color w:val="333333"/>
                <w:spacing w:val="20"/>
                <w:kern w:val="0"/>
                <w:sz w:val="24"/>
                <w:lang w:bidi="ar"/>
              </w:rPr>
              <w:t>A、2000年11月1日前建设。中心城旧区（内环内）绿地率不得小于20%，中心城新城区绿地率不得小于25%，浦东新区及开发区绿地不得小于30%。B、2000年11月1日至2007年5月1日之间建设。浦西内环绿地率不得小于30%。浦西内环外及浦东新区及开发区绿地不得小于35%。C、2007年5月1日之后建设。绿地率不得小于35%。</w:t>
            </w:r>
          </w:p>
          <w:p>
            <w:pPr>
              <w:widowControl/>
              <w:spacing w:line="500" w:lineRule="atLeast"/>
              <w:jc w:val="left"/>
            </w:pPr>
            <w:r>
              <w:rPr>
                <w:rFonts w:ascii="微软雅黑" w:eastAsia="微软雅黑" w:hAnsi="微软雅黑" w:cs="微软雅黑"/>
                <w:color w:val="333333"/>
                <w:spacing w:val="20"/>
                <w:kern w:val="0"/>
                <w:sz w:val="24"/>
                <w:lang w:bidi="ar"/>
              </w:rPr>
              <w:t>（2）绿地面积须在400㎡以上。</w:t>
            </w:r>
          </w:p>
          <w:p>
            <w:pPr>
              <w:widowControl/>
              <w:spacing w:line="500" w:lineRule="atLeast"/>
              <w:jc w:val="left"/>
            </w:pPr>
            <w:r>
              <w:rPr>
                <w:rFonts w:ascii="微软雅黑" w:eastAsia="微软雅黑" w:hAnsi="微软雅黑" w:cs="微软雅黑"/>
                <w:color w:val="333333"/>
                <w:spacing w:val="20"/>
                <w:kern w:val="0"/>
                <w:sz w:val="24"/>
                <w:lang w:bidi="ar"/>
              </w:rPr>
              <w:lastRenderedPageBreak/>
              <w:t>（3）最高折算不超过绿地总面积的30%。单位绿地面积折算：</w:t>
            </w:r>
          </w:p>
          <w:p>
            <w:pPr>
              <w:widowControl/>
              <w:spacing w:line="500" w:lineRule="atLeast"/>
              <w:jc w:val="left"/>
            </w:pPr>
            <w:r>
              <w:rPr>
                <w:rFonts w:ascii="微软雅黑" w:eastAsia="微软雅黑" w:hAnsi="微软雅黑" w:cs="微软雅黑"/>
                <w:color w:val="333333"/>
                <w:spacing w:val="20"/>
                <w:kern w:val="0"/>
                <w:sz w:val="24"/>
                <w:lang w:bidi="ar"/>
              </w:rPr>
              <w:t>A、内环线内</w:t>
            </w:r>
            <w:proofErr w:type="gramStart"/>
            <w:r>
              <w:rPr>
                <w:rFonts w:ascii="微软雅黑" w:eastAsia="微软雅黑" w:hAnsi="微软雅黑" w:cs="微软雅黑"/>
                <w:color w:val="333333"/>
                <w:spacing w:val="20"/>
                <w:kern w:val="0"/>
                <w:sz w:val="24"/>
                <w:lang w:bidi="ar"/>
              </w:rPr>
              <w:t>单位认建公共绿地</w:t>
            </w:r>
            <w:proofErr w:type="gramEnd"/>
            <w:r>
              <w:rPr>
                <w:rFonts w:ascii="微软雅黑" w:eastAsia="微软雅黑" w:hAnsi="微软雅黑" w:cs="微软雅黑"/>
                <w:color w:val="333333"/>
                <w:spacing w:val="20"/>
                <w:kern w:val="0"/>
                <w:sz w:val="24"/>
                <w:lang w:bidi="ar"/>
              </w:rPr>
              <w:t>的，</w:t>
            </w:r>
            <w:proofErr w:type="gramStart"/>
            <w:r>
              <w:rPr>
                <w:rFonts w:ascii="微软雅黑" w:eastAsia="微软雅黑" w:hAnsi="微软雅黑" w:cs="微软雅黑"/>
                <w:color w:val="333333"/>
                <w:spacing w:val="20"/>
                <w:kern w:val="0"/>
                <w:sz w:val="24"/>
                <w:lang w:bidi="ar"/>
              </w:rPr>
              <w:t>按认建</w:t>
            </w:r>
            <w:proofErr w:type="gramEnd"/>
            <w:r>
              <w:rPr>
                <w:rFonts w:ascii="微软雅黑" w:eastAsia="微软雅黑" w:hAnsi="微软雅黑" w:cs="微软雅黑"/>
                <w:color w:val="333333"/>
                <w:spacing w:val="20"/>
                <w:kern w:val="0"/>
                <w:sz w:val="24"/>
                <w:lang w:bidi="ar"/>
              </w:rPr>
              <w:t>面积的30%折算；内环线内单位认养公共绿地5年以上的，按认养面积的30%折算；B、开放式屋顶绿化面积100㎡以上的，按50%折算；草坪式屋顶绿化面积100㎡以上的，按30%折算；C、栽种水生植物的生态自然循环水体，按水体面积计算。</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lastRenderedPageBreak/>
              <w:t>2</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绿化覆盖率</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大于等于绿地率的1.1倍。</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3</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土地利用率</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（1）无抛荒闲置用地，绿化实施率95%以上；</w:t>
            </w:r>
          </w:p>
          <w:p>
            <w:pPr>
              <w:widowControl/>
              <w:spacing w:line="500" w:lineRule="atLeast"/>
              <w:jc w:val="left"/>
            </w:pPr>
            <w:r>
              <w:rPr>
                <w:rFonts w:ascii="微软雅黑" w:eastAsia="微软雅黑" w:hAnsi="微软雅黑" w:cs="微软雅黑"/>
                <w:color w:val="333333"/>
                <w:spacing w:val="20"/>
                <w:kern w:val="0"/>
                <w:sz w:val="24"/>
                <w:lang w:bidi="ar"/>
              </w:rPr>
              <w:t>（2）空置规划用地临时绿化实施率≥80%</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4</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绿化配置</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（1）草坪面积（乔灌木投影范围除外）不得超过绿地面积的40%；</w:t>
            </w:r>
          </w:p>
          <w:p>
            <w:pPr>
              <w:widowControl/>
              <w:spacing w:line="500" w:lineRule="atLeast"/>
              <w:jc w:val="left"/>
            </w:pPr>
            <w:r>
              <w:rPr>
                <w:rFonts w:ascii="微软雅黑" w:eastAsia="微软雅黑" w:hAnsi="微软雅黑" w:cs="微软雅黑"/>
                <w:color w:val="333333"/>
                <w:spacing w:val="20"/>
                <w:kern w:val="0"/>
                <w:sz w:val="24"/>
                <w:lang w:bidi="ar"/>
              </w:rPr>
              <w:t>（2）乔木平均5棵/100㎡（绿地面积以上），落叶乔木占乔木的总量的40%以上；</w:t>
            </w:r>
          </w:p>
          <w:p>
            <w:pPr>
              <w:widowControl/>
              <w:spacing w:line="500" w:lineRule="atLeast"/>
              <w:jc w:val="left"/>
            </w:pPr>
            <w:r>
              <w:rPr>
                <w:rFonts w:ascii="微软雅黑" w:eastAsia="微软雅黑" w:hAnsi="微软雅黑" w:cs="微软雅黑"/>
                <w:color w:val="333333"/>
                <w:spacing w:val="20"/>
                <w:kern w:val="0"/>
                <w:sz w:val="24"/>
                <w:lang w:bidi="ar"/>
              </w:rPr>
              <w:t>（3）灌木平均30棵/100㎡（绿地面积）以上；</w:t>
            </w:r>
          </w:p>
          <w:p>
            <w:pPr>
              <w:widowControl/>
              <w:spacing w:line="500" w:lineRule="atLeast"/>
              <w:jc w:val="left"/>
            </w:pPr>
            <w:r>
              <w:rPr>
                <w:rFonts w:ascii="微软雅黑" w:eastAsia="微软雅黑" w:hAnsi="微软雅黑" w:cs="微软雅黑"/>
                <w:color w:val="333333"/>
                <w:spacing w:val="20"/>
                <w:kern w:val="0"/>
                <w:sz w:val="24"/>
                <w:lang w:bidi="ar"/>
              </w:rPr>
              <w:t>（4）整形灌木面积不超过绿地面积的5%。</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5</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植物品种</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（1）绿地面积≤3000㎡，植物品种≥40种；</w:t>
            </w:r>
          </w:p>
          <w:p>
            <w:pPr>
              <w:widowControl/>
              <w:spacing w:line="500" w:lineRule="atLeast"/>
              <w:jc w:val="left"/>
            </w:pPr>
            <w:r>
              <w:rPr>
                <w:rFonts w:ascii="微软雅黑" w:eastAsia="微软雅黑" w:hAnsi="微软雅黑" w:cs="微软雅黑"/>
                <w:color w:val="333333"/>
                <w:spacing w:val="20"/>
                <w:kern w:val="0"/>
                <w:sz w:val="24"/>
                <w:lang w:bidi="ar"/>
              </w:rPr>
              <w:t>（2）绿地面积3000㎡-1ha，植物品种≥60种；</w:t>
            </w:r>
          </w:p>
          <w:p>
            <w:pPr>
              <w:widowControl/>
              <w:spacing w:line="500" w:lineRule="atLeast"/>
              <w:jc w:val="left"/>
            </w:pPr>
            <w:r>
              <w:rPr>
                <w:rFonts w:ascii="微软雅黑" w:eastAsia="微软雅黑" w:hAnsi="微软雅黑" w:cs="微软雅黑"/>
                <w:color w:val="333333"/>
                <w:spacing w:val="20"/>
                <w:kern w:val="0"/>
                <w:sz w:val="24"/>
                <w:lang w:bidi="ar"/>
              </w:rPr>
              <w:lastRenderedPageBreak/>
              <w:t>（3）绿地面积1ha-2ha，植物品种≥80种；</w:t>
            </w:r>
          </w:p>
          <w:p>
            <w:pPr>
              <w:widowControl/>
              <w:spacing w:line="500" w:lineRule="atLeast"/>
              <w:jc w:val="left"/>
            </w:pPr>
            <w:r>
              <w:rPr>
                <w:rFonts w:ascii="微软雅黑" w:eastAsia="微软雅黑" w:hAnsi="微软雅黑" w:cs="微软雅黑"/>
                <w:color w:val="333333"/>
                <w:spacing w:val="20"/>
                <w:kern w:val="0"/>
                <w:sz w:val="24"/>
                <w:lang w:bidi="ar"/>
              </w:rPr>
              <w:t>（4）绿地面积≥2ha以上，植物品种≥100种。。</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lastRenderedPageBreak/>
              <w:t>6</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花卉</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（1）观花、观叶植物占总植物品种的50%以上；</w:t>
            </w:r>
          </w:p>
          <w:p>
            <w:pPr>
              <w:widowControl/>
              <w:spacing w:line="500" w:lineRule="atLeast"/>
              <w:jc w:val="left"/>
            </w:pPr>
            <w:r>
              <w:rPr>
                <w:rFonts w:ascii="微软雅黑" w:eastAsia="微软雅黑" w:hAnsi="微软雅黑" w:cs="微软雅黑"/>
                <w:color w:val="333333"/>
                <w:spacing w:val="20"/>
                <w:kern w:val="0"/>
                <w:sz w:val="24"/>
                <w:lang w:bidi="ar"/>
              </w:rPr>
              <w:t>（2）主景点有草花花坛种植。</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7</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园林小品</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绿地内小品占地控制在绿地面积的1.5%以内；</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8</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绿化景观与功能</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（1）绿化布局合理，植物层次清晰，林冠线错落有致；</w:t>
            </w:r>
          </w:p>
          <w:p>
            <w:pPr>
              <w:widowControl/>
              <w:spacing w:line="500" w:lineRule="atLeast"/>
              <w:jc w:val="left"/>
            </w:pPr>
            <w:r>
              <w:rPr>
                <w:rFonts w:ascii="微软雅黑" w:eastAsia="微软雅黑" w:hAnsi="微软雅黑" w:cs="微软雅黑"/>
                <w:color w:val="333333"/>
                <w:spacing w:val="20"/>
                <w:kern w:val="0"/>
                <w:sz w:val="24"/>
                <w:lang w:bidi="ar"/>
              </w:rPr>
              <w:t>（2）丰富地被植物做到黄土不裸露；</w:t>
            </w:r>
          </w:p>
          <w:p>
            <w:pPr>
              <w:widowControl/>
              <w:spacing w:line="500" w:lineRule="atLeast"/>
              <w:jc w:val="left"/>
            </w:pPr>
            <w:r>
              <w:rPr>
                <w:rFonts w:ascii="微软雅黑" w:eastAsia="微软雅黑" w:hAnsi="微软雅黑" w:cs="微软雅黑"/>
                <w:color w:val="333333"/>
                <w:spacing w:val="20"/>
                <w:kern w:val="0"/>
                <w:sz w:val="24"/>
                <w:lang w:bidi="ar"/>
              </w:rPr>
              <w:t>（3）植物品种搭配合理，季相分明；</w:t>
            </w:r>
          </w:p>
          <w:p>
            <w:pPr>
              <w:widowControl/>
              <w:spacing w:line="500" w:lineRule="atLeast"/>
              <w:jc w:val="left"/>
            </w:pPr>
            <w:r>
              <w:rPr>
                <w:rFonts w:ascii="微软雅黑" w:eastAsia="微软雅黑" w:hAnsi="微软雅黑" w:cs="微软雅黑"/>
                <w:color w:val="333333"/>
                <w:spacing w:val="20"/>
                <w:kern w:val="0"/>
                <w:sz w:val="24"/>
                <w:lang w:bidi="ar"/>
              </w:rPr>
              <w:t>（4）以人为本，充分体现绿地的生态功能、服务功能。</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9</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室内绿化</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因地制宜地在房间、走廊、大厅、会场、阳台等位置已盆栽等形式进行绿化。</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10</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特色绿化</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（1）</w:t>
            </w:r>
            <w:proofErr w:type="gramStart"/>
            <w:r>
              <w:rPr>
                <w:rFonts w:ascii="微软雅黑" w:eastAsia="微软雅黑" w:hAnsi="微软雅黑" w:cs="微软雅黑"/>
                <w:color w:val="333333"/>
                <w:spacing w:val="20"/>
                <w:kern w:val="0"/>
                <w:sz w:val="24"/>
                <w:lang w:bidi="ar"/>
              </w:rPr>
              <w:t>沿街需</w:t>
            </w:r>
            <w:proofErr w:type="gramEnd"/>
            <w:r>
              <w:rPr>
                <w:rFonts w:ascii="微软雅黑" w:eastAsia="微软雅黑" w:hAnsi="微软雅黑" w:cs="微软雅黑"/>
                <w:color w:val="333333"/>
                <w:spacing w:val="20"/>
                <w:kern w:val="0"/>
                <w:sz w:val="24"/>
                <w:lang w:bidi="ar"/>
              </w:rPr>
              <w:t>使用透绿围墙；</w:t>
            </w:r>
          </w:p>
          <w:p>
            <w:pPr>
              <w:widowControl/>
              <w:spacing w:line="500" w:lineRule="atLeast"/>
              <w:jc w:val="left"/>
            </w:pPr>
            <w:r>
              <w:rPr>
                <w:rFonts w:ascii="微软雅黑" w:eastAsia="微软雅黑" w:hAnsi="微软雅黑" w:cs="微软雅黑"/>
                <w:color w:val="333333"/>
                <w:spacing w:val="20"/>
                <w:kern w:val="0"/>
                <w:sz w:val="24"/>
                <w:lang w:bidi="ar"/>
              </w:rPr>
              <w:t>（2）大力发展多种形式的特色绿化，提高绿视率，增加绿化覆盖率。</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11</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绿化养护</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（1）各类植物正常养护修剪，生长良好，密度适宜，具有群体美；</w:t>
            </w:r>
          </w:p>
          <w:p>
            <w:pPr>
              <w:widowControl/>
              <w:spacing w:line="500" w:lineRule="atLeast"/>
              <w:jc w:val="left"/>
            </w:pPr>
            <w:r>
              <w:rPr>
                <w:rFonts w:ascii="微软雅黑" w:eastAsia="微软雅黑" w:hAnsi="微软雅黑" w:cs="微软雅黑"/>
                <w:color w:val="333333"/>
                <w:spacing w:val="20"/>
                <w:kern w:val="0"/>
                <w:sz w:val="24"/>
                <w:lang w:bidi="ar"/>
              </w:rPr>
              <w:t>（2）基本无生物危害状，植物受害率控制在10%以下；</w:t>
            </w:r>
          </w:p>
          <w:p>
            <w:pPr>
              <w:widowControl/>
              <w:spacing w:line="500" w:lineRule="atLeast"/>
              <w:jc w:val="left"/>
            </w:pPr>
            <w:r>
              <w:rPr>
                <w:rFonts w:ascii="微软雅黑" w:eastAsia="微软雅黑" w:hAnsi="微软雅黑" w:cs="微软雅黑"/>
                <w:color w:val="333333"/>
                <w:spacing w:val="20"/>
                <w:kern w:val="0"/>
                <w:sz w:val="24"/>
                <w:lang w:bidi="ar"/>
              </w:rPr>
              <w:t>（3）无大型、恶性、缠绕性杂草；无影响景观</w:t>
            </w:r>
            <w:r>
              <w:rPr>
                <w:rFonts w:ascii="微软雅黑" w:eastAsia="微软雅黑" w:hAnsi="微软雅黑" w:cs="微软雅黑"/>
                <w:color w:val="333333"/>
                <w:spacing w:val="20"/>
                <w:kern w:val="0"/>
                <w:sz w:val="24"/>
                <w:lang w:bidi="ar"/>
              </w:rPr>
              <w:lastRenderedPageBreak/>
              <w:t>面貌的任何杂草；</w:t>
            </w:r>
          </w:p>
          <w:p>
            <w:pPr>
              <w:widowControl/>
              <w:spacing w:line="500" w:lineRule="atLeast"/>
              <w:jc w:val="left"/>
            </w:pPr>
            <w:r>
              <w:rPr>
                <w:rFonts w:ascii="微软雅黑" w:eastAsia="微软雅黑" w:hAnsi="微软雅黑" w:cs="微软雅黑"/>
                <w:color w:val="333333"/>
                <w:spacing w:val="20"/>
                <w:kern w:val="0"/>
                <w:sz w:val="24"/>
                <w:lang w:bidi="ar"/>
              </w:rPr>
              <w:t>（4）绿地内无垃圾，保留落叶层；</w:t>
            </w:r>
          </w:p>
          <w:p>
            <w:pPr>
              <w:widowControl/>
              <w:spacing w:line="500" w:lineRule="atLeast"/>
              <w:jc w:val="left"/>
            </w:pPr>
            <w:r>
              <w:rPr>
                <w:rFonts w:ascii="微软雅黑" w:eastAsia="微软雅黑" w:hAnsi="微软雅黑" w:cs="微软雅黑"/>
                <w:color w:val="333333"/>
                <w:spacing w:val="20"/>
                <w:kern w:val="0"/>
                <w:sz w:val="24"/>
                <w:lang w:bidi="ar"/>
              </w:rPr>
              <w:t>（5）绿地配套设施正常维护，无破损。</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lastRenderedPageBreak/>
              <w:t>12</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绿化管理</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（1）绿化档案齐全（包括：记录绿化情况的影像资料，绿化规划、竣工图，义务植物完成情况登记表，绿化管理制度，工作总结等）；</w:t>
            </w:r>
          </w:p>
          <w:p>
            <w:pPr>
              <w:widowControl/>
              <w:spacing w:line="500" w:lineRule="atLeast"/>
              <w:jc w:val="left"/>
            </w:pPr>
            <w:r>
              <w:rPr>
                <w:rFonts w:ascii="微软雅黑" w:eastAsia="微软雅黑" w:hAnsi="微软雅黑" w:cs="微软雅黑"/>
                <w:color w:val="333333"/>
                <w:spacing w:val="20"/>
                <w:kern w:val="0"/>
                <w:sz w:val="24"/>
                <w:lang w:bidi="ar"/>
              </w:rPr>
              <w:t>（2）绿化养管制度齐全，工作有记录，责任到人；</w:t>
            </w:r>
          </w:p>
          <w:p>
            <w:pPr>
              <w:widowControl/>
              <w:spacing w:line="500" w:lineRule="atLeast"/>
              <w:jc w:val="left"/>
            </w:pPr>
            <w:r>
              <w:rPr>
                <w:rFonts w:ascii="微软雅黑" w:eastAsia="微软雅黑" w:hAnsi="微软雅黑" w:cs="微软雅黑"/>
                <w:color w:val="333333"/>
                <w:spacing w:val="20"/>
                <w:kern w:val="0"/>
                <w:sz w:val="24"/>
                <w:lang w:bidi="ar"/>
              </w:rPr>
              <w:t>（3）绿化经费有预算能落实；</w:t>
            </w:r>
          </w:p>
          <w:p>
            <w:pPr>
              <w:widowControl/>
              <w:spacing w:line="500" w:lineRule="atLeast"/>
              <w:jc w:val="left"/>
            </w:pPr>
            <w:r>
              <w:rPr>
                <w:rFonts w:ascii="微软雅黑" w:eastAsia="微软雅黑" w:hAnsi="微软雅黑" w:cs="微软雅黑"/>
                <w:color w:val="333333"/>
                <w:spacing w:val="20"/>
                <w:kern w:val="0"/>
                <w:sz w:val="24"/>
                <w:lang w:bidi="ar"/>
              </w:rPr>
              <w:t>（4）知法守法，履行义务。</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13</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生态保护</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（1）使用低毒农药及生物防治病虫害；</w:t>
            </w:r>
          </w:p>
          <w:p>
            <w:pPr>
              <w:widowControl/>
              <w:spacing w:line="500" w:lineRule="atLeast"/>
              <w:jc w:val="left"/>
            </w:pPr>
            <w:r>
              <w:rPr>
                <w:rFonts w:ascii="微软雅黑" w:eastAsia="微软雅黑" w:hAnsi="微软雅黑" w:cs="微软雅黑"/>
                <w:color w:val="333333"/>
                <w:spacing w:val="20"/>
                <w:kern w:val="0"/>
                <w:sz w:val="24"/>
                <w:lang w:bidi="ar"/>
              </w:rPr>
              <w:t>（2）建立生态化循环体系，植物垃圾无害化处理与再利用率提高，无不合理焚烧现象。</w:t>
            </w:r>
          </w:p>
        </w:tc>
      </w:tr>
    </w:tbl>
    <w:p>
      <w:pPr>
        <w:widowControl/>
        <w:spacing w:line="500" w:lineRule="atLeast"/>
        <w:ind w:firstLine="420"/>
        <w:jc w:val="left"/>
        <w:rPr>
          <w:rFonts w:ascii="Arial" w:hAnsi="Arial" w:cs="Arial"/>
          <w:color w:val="333333"/>
          <w:spacing w:val="20"/>
          <w:sz w:val="30"/>
          <w:szCs w:val="30"/>
        </w:rPr>
      </w:pPr>
      <w:r>
        <w:rPr>
          <w:rFonts w:ascii="Arial" w:hAnsi="Arial" w:cs="Arial"/>
          <w:b/>
          <w:color w:val="333333"/>
          <w:spacing w:val="20"/>
          <w:kern w:val="0"/>
          <w:sz w:val="30"/>
          <w:szCs w:val="30"/>
          <w:lang w:bidi="ar"/>
        </w:rPr>
        <w:t>附件</w:t>
      </w:r>
      <w:r>
        <w:rPr>
          <w:rFonts w:ascii="Arial" w:hAnsi="Arial" w:cs="Arial"/>
          <w:b/>
          <w:color w:val="333333"/>
          <w:spacing w:val="20"/>
          <w:kern w:val="0"/>
          <w:sz w:val="30"/>
          <w:szCs w:val="30"/>
          <w:lang w:bidi="ar"/>
        </w:rPr>
        <w:t>7  </w:t>
      </w:r>
      <w:r>
        <w:rPr>
          <w:rFonts w:ascii="Arial" w:hAnsi="Arial" w:cs="Arial"/>
          <w:b/>
          <w:color w:val="333333"/>
          <w:spacing w:val="20"/>
          <w:kern w:val="0"/>
          <w:sz w:val="30"/>
          <w:szCs w:val="30"/>
          <w:lang w:bidi="ar"/>
        </w:rPr>
        <w:t>上海市绿化合格单位标准</w:t>
      </w:r>
    </w:p>
    <w:tbl>
      <w:tblPr>
        <w:tblW w:w="4999" w:type="pct"/>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85"/>
        <w:gridCol w:w="1884"/>
        <w:gridCol w:w="5655"/>
      </w:tblGrid>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b/>
                <w:color w:val="333333"/>
                <w:spacing w:val="20"/>
                <w:kern w:val="0"/>
                <w:sz w:val="24"/>
                <w:lang w:bidi="ar"/>
              </w:rPr>
              <w:t>项次</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b/>
                <w:color w:val="333333"/>
                <w:spacing w:val="20"/>
                <w:kern w:val="0"/>
                <w:sz w:val="24"/>
                <w:lang w:bidi="ar"/>
              </w:rPr>
              <w:t>项目</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b/>
                <w:color w:val="333333"/>
                <w:spacing w:val="20"/>
                <w:kern w:val="0"/>
                <w:sz w:val="24"/>
                <w:lang w:bidi="ar"/>
              </w:rPr>
              <w:t>基 本 要 求</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1</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绿地率</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总体10%以上，最高折算不超过绿地面积的50%。单位绿地面积的折算。</w:t>
            </w:r>
          </w:p>
          <w:p>
            <w:pPr>
              <w:widowControl/>
              <w:spacing w:line="500" w:lineRule="atLeast"/>
              <w:jc w:val="left"/>
            </w:pPr>
            <w:r>
              <w:rPr>
                <w:rFonts w:ascii="微软雅黑" w:eastAsia="微软雅黑" w:hAnsi="微软雅黑" w:cs="微软雅黑"/>
                <w:color w:val="333333"/>
                <w:spacing w:val="20"/>
                <w:kern w:val="0"/>
                <w:sz w:val="24"/>
                <w:lang w:bidi="ar"/>
              </w:rPr>
              <w:t>（1）内环线内</w:t>
            </w:r>
            <w:proofErr w:type="gramStart"/>
            <w:r>
              <w:rPr>
                <w:rFonts w:ascii="微软雅黑" w:eastAsia="微软雅黑" w:hAnsi="微软雅黑" w:cs="微软雅黑"/>
                <w:color w:val="333333"/>
                <w:spacing w:val="20"/>
                <w:kern w:val="0"/>
                <w:sz w:val="24"/>
                <w:lang w:bidi="ar"/>
              </w:rPr>
              <w:t>单位认建公共绿地</w:t>
            </w:r>
            <w:proofErr w:type="gramEnd"/>
            <w:r>
              <w:rPr>
                <w:rFonts w:ascii="微软雅黑" w:eastAsia="微软雅黑" w:hAnsi="微软雅黑" w:cs="微软雅黑"/>
                <w:color w:val="333333"/>
                <w:spacing w:val="20"/>
                <w:kern w:val="0"/>
                <w:sz w:val="24"/>
                <w:lang w:bidi="ar"/>
              </w:rPr>
              <w:t>的，</w:t>
            </w:r>
            <w:proofErr w:type="gramStart"/>
            <w:r>
              <w:rPr>
                <w:rFonts w:ascii="微软雅黑" w:eastAsia="微软雅黑" w:hAnsi="微软雅黑" w:cs="微软雅黑"/>
                <w:color w:val="333333"/>
                <w:spacing w:val="20"/>
                <w:kern w:val="0"/>
                <w:sz w:val="24"/>
                <w:lang w:bidi="ar"/>
              </w:rPr>
              <w:t>按认建</w:t>
            </w:r>
            <w:proofErr w:type="gramEnd"/>
            <w:r>
              <w:rPr>
                <w:rFonts w:ascii="微软雅黑" w:eastAsia="微软雅黑" w:hAnsi="微软雅黑" w:cs="微软雅黑"/>
                <w:color w:val="333333"/>
                <w:spacing w:val="20"/>
                <w:kern w:val="0"/>
                <w:sz w:val="24"/>
                <w:lang w:bidi="ar"/>
              </w:rPr>
              <w:t>面积的30%折算，内环线内单位认养公共绿地5年以上的，按认养绿地面积的30%折算；</w:t>
            </w:r>
          </w:p>
          <w:p>
            <w:pPr>
              <w:widowControl/>
              <w:spacing w:line="500" w:lineRule="atLeast"/>
              <w:jc w:val="left"/>
            </w:pPr>
            <w:r>
              <w:rPr>
                <w:rFonts w:ascii="微软雅黑" w:eastAsia="微软雅黑" w:hAnsi="微软雅黑" w:cs="微软雅黑"/>
                <w:color w:val="333333"/>
                <w:spacing w:val="20"/>
                <w:kern w:val="0"/>
                <w:sz w:val="24"/>
                <w:lang w:bidi="ar"/>
              </w:rPr>
              <w:t>（2）开放式屋顶绿化面积100㎡以上的，按50%折算；草坪式屋顶绿化面积100㎡以上的，</w:t>
            </w:r>
            <w:r>
              <w:rPr>
                <w:rFonts w:ascii="微软雅黑" w:eastAsia="微软雅黑" w:hAnsi="微软雅黑" w:cs="微软雅黑"/>
                <w:color w:val="333333"/>
                <w:spacing w:val="20"/>
                <w:kern w:val="0"/>
                <w:sz w:val="24"/>
                <w:lang w:bidi="ar"/>
              </w:rPr>
              <w:lastRenderedPageBreak/>
              <w:t>按30%折算</w:t>
            </w:r>
          </w:p>
          <w:p>
            <w:pPr>
              <w:widowControl/>
              <w:spacing w:line="500" w:lineRule="atLeast"/>
              <w:jc w:val="left"/>
            </w:pPr>
            <w:r>
              <w:rPr>
                <w:rFonts w:ascii="微软雅黑" w:eastAsia="微软雅黑" w:hAnsi="微软雅黑" w:cs="微软雅黑"/>
                <w:color w:val="333333"/>
                <w:spacing w:val="20"/>
                <w:kern w:val="0"/>
                <w:sz w:val="24"/>
                <w:lang w:bidi="ar"/>
              </w:rPr>
              <w:t>（3）栽种水生植物的生态自然循环水体，按水体面积计算。</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lastRenderedPageBreak/>
              <w:t>2</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土地利用率</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抛荒闲置用地≤5%。</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3</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绿化配置</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绿地内应具备乔木、灌木、草坪等各种不同植物种类。</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4</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植物品种</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植物品种≥20种。</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5</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花卉</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常年具有开花植物。</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6</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绿化景观与功能</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以绿为主，植物健康生长，总体植物群落层次丰富。</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7</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绿化养护</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（1）各种类植物自然生长为主，有基本的养护措施；</w:t>
            </w:r>
          </w:p>
          <w:p>
            <w:pPr>
              <w:widowControl/>
              <w:spacing w:line="500" w:lineRule="atLeast"/>
              <w:jc w:val="left"/>
            </w:pPr>
            <w:r>
              <w:rPr>
                <w:rFonts w:ascii="微软雅黑" w:eastAsia="微软雅黑" w:hAnsi="微软雅黑" w:cs="微软雅黑"/>
                <w:color w:val="333333"/>
                <w:spacing w:val="20"/>
                <w:kern w:val="0"/>
                <w:sz w:val="24"/>
                <w:lang w:bidi="ar"/>
              </w:rPr>
              <w:t>（2）无明显有害生物危害症状；</w:t>
            </w:r>
          </w:p>
          <w:p>
            <w:pPr>
              <w:widowControl/>
              <w:spacing w:line="500" w:lineRule="atLeast"/>
              <w:jc w:val="left"/>
            </w:pPr>
            <w:r>
              <w:rPr>
                <w:rFonts w:ascii="微软雅黑" w:eastAsia="微软雅黑" w:hAnsi="微软雅黑" w:cs="微软雅黑"/>
                <w:color w:val="333333"/>
                <w:spacing w:val="20"/>
                <w:kern w:val="0"/>
                <w:sz w:val="24"/>
                <w:lang w:bidi="ar"/>
              </w:rPr>
              <w:t>（3）基本无影响植物正常生长的杂草；</w:t>
            </w:r>
          </w:p>
          <w:p>
            <w:pPr>
              <w:widowControl/>
              <w:spacing w:line="500" w:lineRule="atLeast"/>
              <w:jc w:val="left"/>
            </w:pPr>
            <w:r>
              <w:rPr>
                <w:rFonts w:ascii="微软雅黑" w:eastAsia="微软雅黑" w:hAnsi="微软雅黑" w:cs="微软雅黑"/>
                <w:color w:val="333333"/>
                <w:spacing w:val="20"/>
                <w:kern w:val="0"/>
                <w:sz w:val="24"/>
                <w:lang w:bidi="ar"/>
              </w:rPr>
              <w:t>（4）绿地内无垃圾；</w:t>
            </w:r>
          </w:p>
          <w:p>
            <w:pPr>
              <w:widowControl/>
              <w:spacing w:line="500" w:lineRule="atLeast"/>
              <w:jc w:val="left"/>
            </w:pPr>
            <w:r>
              <w:rPr>
                <w:rFonts w:ascii="微软雅黑" w:eastAsia="微软雅黑" w:hAnsi="微软雅黑" w:cs="微软雅黑"/>
                <w:color w:val="333333"/>
                <w:spacing w:val="20"/>
                <w:kern w:val="0"/>
                <w:sz w:val="24"/>
                <w:lang w:bidi="ar"/>
              </w:rPr>
              <w:t>（5）绿地配套设施无伤害性破损，设施无安全隐患。</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8</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绿化管理</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（1）绿化基本档案齐全；</w:t>
            </w:r>
          </w:p>
          <w:p>
            <w:pPr>
              <w:widowControl/>
              <w:spacing w:line="500" w:lineRule="atLeast"/>
              <w:jc w:val="left"/>
            </w:pPr>
            <w:r>
              <w:rPr>
                <w:rFonts w:ascii="微软雅黑" w:eastAsia="微软雅黑" w:hAnsi="微软雅黑" w:cs="微软雅黑"/>
                <w:color w:val="333333"/>
                <w:spacing w:val="20"/>
                <w:kern w:val="0"/>
                <w:sz w:val="24"/>
                <w:lang w:bidi="ar"/>
              </w:rPr>
              <w:t>（2）有养护责任人；</w:t>
            </w:r>
          </w:p>
          <w:p>
            <w:pPr>
              <w:widowControl/>
              <w:spacing w:line="500" w:lineRule="atLeast"/>
              <w:jc w:val="left"/>
            </w:pPr>
            <w:r>
              <w:rPr>
                <w:rFonts w:ascii="微软雅黑" w:eastAsia="微软雅黑" w:hAnsi="微软雅黑" w:cs="微软雅黑"/>
                <w:color w:val="333333"/>
                <w:spacing w:val="20"/>
                <w:kern w:val="0"/>
                <w:sz w:val="24"/>
                <w:lang w:bidi="ar"/>
              </w:rPr>
              <w:t>（3）有养护经费；</w:t>
            </w:r>
          </w:p>
          <w:p>
            <w:pPr>
              <w:widowControl/>
              <w:spacing w:line="500" w:lineRule="atLeast"/>
              <w:jc w:val="left"/>
            </w:pPr>
            <w:r>
              <w:rPr>
                <w:rFonts w:ascii="微软雅黑" w:eastAsia="微软雅黑" w:hAnsi="微软雅黑" w:cs="微软雅黑"/>
                <w:color w:val="333333"/>
                <w:spacing w:val="20"/>
                <w:kern w:val="0"/>
                <w:sz w:val="24"/>
                <w:lang w:bidi="ar"/>
              </w:rPr>
              <w:t>（4）知法守法，履行义务。</w:t>
            </w:r>
          </w:p>
        </w:tc>
      </w:tr>
      <w:tr>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9</w:t>
            </w:r>
          </w:p>
        </w:tc>
        <w:tc>
          <w:tcPr>
            <w:tcW w:w="1131"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center"/>
            </w:pPr>
            <w:r>
              <w:rPr>
                <w:rFonts w:ascii="微软雅黑" w:eastAsia="微软雅黑" w:hAnsi="微软雅黑" w:cs="微软雅黑"/>
                <w:color w:val="333333"/>
                <w:spacing w:val="20"/>
                <w:kern w:val="0"/>
                <w:sz w:val="24"/>
                <w:lang w:bidi="ar"/>
              </w:rPr>
              <w:t>生态保护</w:t>
            </w:r>
          </w:p>
        </w:tc>
        <w:tc>
          <w:tcPr>
            <w:tcW w:w="3396" w:type="pct"/>
            <w:tcBorders>
              <w:top w:val="single" w:sz="8" w:space="0" w:color="auto"/>
              <w:left w:val="single" w:sz="8" w:space="0" w:color="auto"/>
              <w:bottom w:val="single" w:sz="8" w:space="0" w:color="auto"/>
              <w:right w:val="single" w:sz="8" w:space="0" w:color="auto"/>
            </w:tcBorders>
            <w:shd w:val="clear" w:color="auto" w:fill="auto"/>
            <w:vAlign w:val="center"/>
          </w:tcPr>
          <w:p>
            <w:pPr>
              <w:widowControl/>
              <w:spacing w:line="500" w:lineRule="atLeast"/>
              <w:jc w:val="left"/>
            </w:pPr>
            <w:r>
              <w:rPr>
                <w:rFonts w:ascii="微软雅黑" w:eastAsia="微软雅黑" w:hAnsi="微软雅黑" w:cs="微软雅黑"/>
                <w:color w:val="333333"/>
                <w:spacing w:val="20"/>
                <w:kern w:val="0"/>
                <w:sz w:val="24"/>
                <w:lang w:bidi="ar"/>
              </w:rPr>
              <w:t>使用低毒农药、生物防治等综合防控手段。</w:t>
            </w:r>
          </w:p>
        </w:tc>
      </w:tr>
    </w:tbl>
    <w:p>
      <w:pPr>
        <w:rPr>
          <w:rFonts w:hint="eastAsia"/>
        </w:rPr>
      </w:pPr>
    </w:p>
    <w:sect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9E2008-DFE1-406A-A9C7-AFA78F31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a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Pr>
      <w:rFonts w:asciiTheme="minorHAnsi" w:eastAsiaTheme="minorEastAsia" w:hAnsiTheme="minorHAnsi" w:cstheme="minorBidi"/>
      <w:kern w:val="2"/>
      <w:sz w:val="18"/>
      <w:szCs w:val="18"/>
    </w:rPr>
  </w:style>
  <w:style w:type="paragraph" w:styleId="a6">
    <w:name w:val="footer"/>
    <w:basedOn w:val="a"/>
    <w:link w:val="a7"/>
    <w:pPr>
      <w:tabs>
        <w:tab w:val="center" w:pos="4153"/>
        <w:tab w:val="right" w:pos="8306"/>
      </w:tabs>
      <w:snapToGrid w:val="0"/>
      <w:jc w:val="left"/>
    </w:pPr>
    <w:rPr>
      <w:sz w:val="18"/>
      <w:szCs w:val="18"/>
    </w:rPr>
  </w:style>
  <w:style w:type="character" w:customStyle="1" w:styleId="a7">
    <w:name w:val="页脚 字符"/>
    <w:basedOn w:val="a0"/>
    <w:link w:val="a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3258</Words>
  <Characters>18573</Characters>
  <Application>Microsoft Office Word</Application>
  <DocSecurity>0</DocSecurity>
  <Lines>154</Lines>
  <Paragraphs>43</Paragraphs>
  <ScaleCrop>false</ScaleCrop>
  <Company/>
  <LinksUpToDate>false</LinksUpToDate>
  <CharactersWithSpaces>21788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zhudonglei</dc:creator>
  <cp:lastModifiedBy>周 慧娟</cp:lastModifiedBy>
  <cp:revision>3</cp:revision>
  <dcterms:created xsi:type="dcterms:W3CDTF">2021-08-03T21:36:00Z</dcterms:created>
  <dcterms:modified xsi:type="dcterms:W3CDTF">2021-08-09T07:07:00Z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2052-3.6.2.5883</vt:lpwstr>
  </property>
</Properties>
</file>