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distribute"/>
        <w:rPr>
          <w:rFonts w:ascii="宋体" w:eastAsia="宋体" w:hAnsi="宋体"/>
          <w:b/>
          <w:color w:val="FF0000"/>
          <w:sz w:val="52"/>
          <w:szCs w:val="52"/>
        </w:rPr>
      </w:pPr>
      <w:r>
        <w:rPr>
          <w:rFonts w:ascii="宋体" w:eastAsia="宋体" w:hAnsi="宋体" w:hint="eastAsia"/>
          <w:b/>
          <w:color w:val="FF0000"/>
          <w:sz w:val="52"/>
          <w:szCs w:val="52"/>
        </w:rPr>
        <w:t>上海市学校后勤协会</w:t>
      </w:r>
    </w:p>
    <w:p>
      <w:pPr>
        <w:jc w:val="distribute"/>
        <w:rPr>
          <w:rFonts w:ascii="宋体" w:eastAsia="宋体" w:hAnsi="宋体"/>
          <w:b/>
          <w:color w:val="FF0000"/>
          <w:sz w:val="52"/>
          <w:szCs w:val="52"/>
        </w:rPr>
      </w:pPr>
      <w:r>
        <w:rPr>
          <w:rFonts w:ascii="宋体" w:eastAsia="宋体" w:hAnsi="宋体" w:hint="eastAsia"/>
          <w:b/>
          <w:color w:val="FF0000"/>
          <w:sz w:val="52"/>
          <w:szCs w:val="52"/>
        </w:rPr>
        <w:t>上海现代高校智慧后勤研究院</w:t>
      </w:r>
    </w:p>
    <w:p>
      <w:pPr>
        <w:rPr>
          <w:rFonts w:ascii="华文中宋" w:eastAsia="华文中宋" w:hAnsi="华文中宋"/>
          <w:b/>
          <w:color w:val="FF0000"/>
          <w:sz w:val="36"/>
          <w:szCs w:val="36"/>
          <w:u w:val="thick"/>
        </w:rPr>
      </w:pPr>
    </w:p>
    <w:p>
      <w:pPr>
        <w:ind w:firstLineChars="700" w:firstLine="2240"/>
        <w:rPr>
          <w:rFonts w:ascii="仿宋" w:eastAsia="仿宋" w:hAnsi="仿宋"/>
          <w:color w:val="000000" w:themeColor="text1"/>
          <w:sz w:val="32"/>
          <w:szCs w:val="32"/>
        </w:rPr>
      </w:pPr>
      <w:r>
        <w:rPr>
          <w:rFonts w:ascii="仿宋" w:eastAsia="仿宋" w:hAnsi="仿宋"/>
          <w:color w:val="000000" w:themeColor="text1"/>
          <w:sz w:val="32"/>
          <w:szCs w:val="32"/>
        </w:rPr>
        <w:t>沪 学 后 协（2021）27号</w:t>
      </w:r>
    </w:p>
    <w:p>
      <w:pPr>
        <w:ind w:firstLineChars="100" w:firstLine="360"/>
        <w:rPr>
          <w:rFonts w:ascii="华文中宋" w:eastAsia="华文中宋" w:hAnsi="华文中宋"/>
          <w:b/>
          <w:color w:val="FF0000"/>
          <w:sz w:val="36"/>
          <w:szCs w:val="36"/>
          <w:u w:val="thick"/>
        </w:rPr>
      </w:pPr>
      <w:r>
        <w:rPr>
          <w:rFonts w:ascii="华文中宋" w:eastAsia="华文中宋" w:hAnsi="华文中宋" w:hint="eastAsia"/>
          <w:b/>
          <w:color w:val="FF0000"/>
          <w:sz w:val="36"/>
          <w:szCs w:val="36"/>
          <w:u w:val="thick"/>
        </w:rPr>
        <w:t xml:space="preserve"> </w:t>
      </w:r>
      <w:r>
        <w:rPr>
          <w:rFonts w:ascii="华文中宋" w:eastAsia="华文中宋" w:hAnsi="华文中宋"/>
          <w:b/>
          <w:color w:val="FF0000"/>
          <w:sz w:val="36"/>
          <w:szCs w:val="36"/>
          <w:u w:val="thick"/>
        </w:rPr>
        <w:t xml:space="preserve">                                                 </w:t>
      </w:r>
    </w:p>
    <w:p>
      <w:pPr>
        <w:spacing w:line="360" w:lineRule="auto"/>
        <w:rPr>
          <w:rFonts w:ascii="黑体" w:eastAsia="黑体" w:hAnsi="黑体" w:cs="黑体"/>
          <w:color w:val="000000" w:themeColor="text1"/>
          <w:sz w:val="32"/>
          <w:szCs w:val="32"/>
        </w:rPr>
      </w:pPr>
    </w:p>
    <w:p>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关于召开上海市学校后勤系统2</w:t>
      </w:r>
      <w:r>
        <w:rPr>
          <w:rFonts w:ascii="华文中宋" w:eastAsia="华文中宋" w:hAnsi="华文中宋"/>
          <w:b/>
          <w:sz w:val="36"/>
          <w:szCs w:val="36"/>
        </w:rPr>
        <w:t>021</w:t>
      </w:r>
      <w:r>
        <w:rPr>
          <w:rFonts w:ascii="华文中宋" w:eastAsia="华文中宋" w:hAnsi="华文中宋" w:hint="eastAsia"/>
          <w:b/>
          <w:sz w:val="36"/>
          <w:szCs w:val="36"/>
        </w:rPr>
        <w:t>年度课题</w:t>
      </w:r>
    </w:p>
    <w:p>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中期进展汇报的通知</w:t>
      </w:r>
    </w:p>
    <w:p>
      <w:pPr>
        <w:spacing w:line="360" w:lineRule="auto"/>
        <w:rPr>
          <w:rFonts w:ascii="黑体" w:eastAsia="黑体" w:hAnsi="黑体" w:cs="黑体"/>
          <w:color w:val="000000" w:themeColor="text1"/>
          <w:sz w:val="32"/>
          <w:szCs w:val="32"/>
        </w:rPr>
      </w:pPr>
    </w:p>
    <w:p>
      <w:pPr>
        <w:spacing w:line="360" w:lineRule="auto"/>
        <w:rPr>
          <w:rFonts w:ascii="仿宋" w:eastAsia="仿宋" w:hAnsi="仿宋"/>
          <w:sz w:val="32"/>
          <w:szCs w:val="32"/>
        </w:rPr>
      </w:pPr>
      <w:r>
        <w:rPr>
          <w:rFonts w:ascii="仿宋" w:eastAsia="仿宋" w:hAnsi="仿宋" w:hint="eastAsia"/>
          <w:sz w:val="32"/>
          <w:szCs w:val="32"/>
        </w:rPr>
        <w:t>各课题组：</w:t>
      </w:r>
    </w:p>
    <w:p>
      <w:pPr>
        <w:spacing w:line="360" w:lineRule="auto"/>
        <w:ind w:firstLineChars="200" w:firstLine="640"/>
        <w:rPr>
          <w:rFonts w:ascii="仿宋" w:eastAsia="仿宋" w:hAnsi="仿宋"/>
          <w:sz w:val="32"/>
          <w:szCs w:val="32"/>
        </w:rPr>
      </w:pPr>
      <w:r>
        <w:rPr>
          <w:rFonts w:ascii="仿宋" w:eastAsia="仿宋" w:hAnsi="仿宋" w:hint="eastAsia"/>
          <w:sz w:val="32"/>
          <w:szCs w:val="32"/>
        </w:rPr>
        <w:t>为确保上海市学校后勤系统</w:t>
      </w:r>
      <w:r>
        <w:rPr>
          <w:rFonts w:ascii="仿宋" w:eastAsia="仿宋" w:hAnsi="仿宋"/>
          <w:sz w:val="32"/>
          <w:szCs w:val="32"/>
        </w:rPr>
        <w:t>2021</w:t>
      </w:r>
      <w:r>
        <w:rPr>
          <w:rFonts w:ascii="仿宋" w:eastAsia="仿宋" w:hAnsi="仿宋" w:hint="eastAsia"/>
          <w:sz w:val="32"/>
          <w:szCs w:val="32"/>
        </w:rPr>
        <w:t>年度课题研究的路径、方法、结果等更具有科学性和可操作性，上海市学校后勤协会（以下简称市协会）和上海现代高校智慧后勤研究院（以下简称研究院）组织专家对各课题组进行中期进展汇报审核，现将有关事宜通知如下：</w:t>
      </w:r>
    </w:p>
    <w:p>
      <w:pPr>
        <w:spacing w:line="360" w:lineRule="auto"/>
        <w:ind w:firstLineChars="200" w:firstLine="643"/>
        <w:jc w:val="left"/>
        <w:rPr>
          <w:rFonts w:ascii="仿宋" w:eastAsia="仿宋" w:hAnsi="仿宋"/>
          <w:b/>
          <w:bCs/>
          <w:sz w:val="32"/>
          <w:szCs w:val="32"/>
        </w:rPr>
      </w:pPr>
      <w:r>
        <w:rPr>
          <w:rFonts w:ascii="仿宋" w:eastAsia="仿宋" w:hAnsi="仿宋" w:hint="eastAsia"/>
          <w:b/>
          <w:bCs/>
          <w:sz w:val="32"/>
          <w:szCs w:val="32"/>
        </w:rPr>
        <w:t>一、中期进展汇报</w:t>
      </w:r>
    </w:p>
    <w:p>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各课题组于</w:t>
      </w:r>
      <w:r>
        <w:rPr>
          <w:rFonts w:ascii="仿宋" w:eastAsia="仿宋" w:hAnsi="仿宋"/>
          <w:sz w:val="32"/>
          <w:szCs w:val="32"/>
        </w:rPr>
        <w:t>12</w:t>
      </w:r>
      <w:r>
        <w:rPr>
          <w:rFonts w:ascii="仿宋" w:eastAsia="仿宋" w:hAnsi="仿宋" w:hint="eastAsia"/>
          <w:sz w:val="32"/>
          <w:szCs w:val="32"/>
        </w:rPr>
        <w:t>月</w:t>
      </w:r>
      <w:r>
        <w:rPr>
          <w:rFonts w:ascii="仿宋" w:eastAsia="仿宋" w:hAnsi="仿宋"/>
          <w:sz w:val="32"/>
          <w:szCs w:val="32"/>
        </w:rPr>
        <w:t>11</w:t>
      </w:r>
      <w:r>
        <w:rPr>
          <w:rFonts w:ascii="仿宋" w:eastAsia="仿宋" w:hAnsi="仿宋" w:hint="eastAsia"/>
          <w:sz w:val="32"/>
          <w:szCs w:val="32"/>
        </w:rPr>
        <w:t>日前将加盖公章的课题中期进展</w:t>
      </w:r>
      <w:proofErr w:type="gramStart"/>
      <w:r>
        <w:rPr>
          <w:rFonts w:ascii="仿宋" w:eastAsia="仿宋" w:hAnsi="仿宋" w:hint="eastAsia"/>
          <w:sz w:val="32"/>
          <w:szCs w:val="32"/>
        </w:rPr>
        <w:t>汇报书</w:t>
      </w:r>
      <w:proofErr w:type="gramEnd"/>
      <w:r>
        <w:rPr>
          <w:rFonts w:ascii="仿宋" w:eastAsia="仿宋" w:hAnsi="仿宋" w:hint="eastAsia"/>
          <w:sz w:val="32"/>
          <w:szCs w:val="32"/>
        </w:rPr>
        <w:t>pdf版（附件1）发送至研究院邮箱。</w:t>
      </w:r>
    </w:p>
    <w:p>
      <w:pPr>
        <w:spacing w:line="360" w:lineRule="auto"/>
        <w:ind w:firstLineChars="200" w:firstLine="643"/>
        <w:jc w:val="left"/>
        <w:rPr>
          <w:rFonts w:ascii="仿宋" w:eastAsia="仿宋" w:hAnsi="仿宋"/>
          <w:b/>
          <w:bCs/>
          <w:sz w:val="32"/>
          <w:szCs w:val="32"/>
        </w:rPr>
      </w:pPr>
      <w:r>
        <w:rPr>
          <w:rFonts w:ascii="仿宋" w:eastAsia="仿宋" w:hAnsi="仿宋" w:hint="eastAsia"/>
          <w:b/>
          <w:bCs/>
          <w:sz w:val="32"/>
          <w:szCs w:val="32"/>
        </w:rPr>
        <w:t>二、课题经费</w:t>
      </w:r>
    </w:p>
    <w:p>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各课题组于1</w:t>
      </w:r>
      <w:r>
        <w:rPr>
          <w:rFonts w:ascii="仿宋" w:eastAsia="仿宋" w:hAnsi="仿宋"/>
          <w:sz w:val="32"/>
          <w:szCs w:val="32"/>
        </w:rPr>
        <w:t>2</w:t>
      </w:r>
      <w:r>
        <w:rPr>
          <w:rFonts w:ascii="仿宋" w:eastAsia="仿宋" w:hAnsi="仿宋" w:hint="eastAsia"/>
          <w:sz w:val="32"/>
          <w:szCs w:val="32"/>
        </w:rPr>
        <w:t>月1</w:t>
      </w:r>
      <w:r>
        <w:rPr>
          <w:rFonts w:ascii="仿宋" w:eastAsia="仿宋" w:hAnsi="仿宋"/>
          <w:sz w:val="32"/>
          <w:szCs w:val="32"/>
        </w:rPr>
        <w:t>1</w:t>
      </w:r>
      <w:r>
        <w:rPr>
          <w:rFonts w:ascii="仿宋" w:eastAsia="仿宋" w:hAnsi="仿宋" w:hint="eastAsia"/>
          <w:sz w:val="32"/>
          <w:szCs w:val="32"/>
        </w:rPr>
        <w:t>日前将加盖公章的课题经费使用报销单及发票邮寄到研究院。经费使用及报销管理规范、课题经费</w:t>
      </w:r>
      <w:r>
        <w:rPr>
          <w:rFonts w:ascii="仿宋" w:eastAsia="仿宋" w:hAnsi="仿宋" w:hint="eastAsia"/>
          <w:sz w:val="32"/>
          <w:szCs w:val="32"/>
        </w:rPr>
        <w:lastRenderedPageBreak/>
        <w:t>使用报销单和劳务费咨询费签收表详见附件</w:t>
      </w:r>
      <w:r>
        <w:rPr>
          <w:rFonts w:ascii="仿宋" w:eastAsia="仿宋" w:hAnsi="仿宋"/>
          <w:sz w:val="32"/>
          <w:szCs w:val="32"/>
        </w:rPr>
        <w:t>2</w:t>
      </w:r>
      <w:r>
        <w:rPr>
          <w:rFonts w:ascii="仿宋" w:eastAsia="仿宋" w:hAnsi="仿宋" w:hint="eastAsia"/>
          <w:sz w:val="32"/>
          <w:szCs w:val="32"/>
        </w:rPr>
        <w:t>-</w:t>
      </w:r>
      <w:r>
        <w:rPr>
          <w:rFonts w:ascii="仿宋" w:eastAsia="仿宋" w:hAnsi="仿宋"/>
          <w:sz w:val="32"/>
          <w:szCs w:val="32"/>
        </w:rPr>
        <w:t>4</w:t>
      </w:r>
      <w:r>
        <w:rPr>
          <w:rFonts w:ascii="仿宋" w:eastAsia="仿宋" w:hAnsi="仿宋" w:hint="eastAsia"/>
          <w:sz w:val="32"/>
          <w:szCs w:val="32"/>
        </w:rPr>
        <w:t>。</w:t>
      </w:r>
    </w:p>
    <w:p>
      <w:pPr>
        <w:spacing w:line="360" w:lineRule="auto"/>
        <w:jc w:val="left"/>
        <w:rPr>
          <w:rFonts w:ascii="仿宋" w:eastAsia="仿宋" w:hAnsi="仿宋"/>
          <w:b/>
          <w:bCs/>
          <w:sz w:val="32"/>
          <w:szCs w:val="32"/>
        </w:rPr>
      </w:pPr>
      <w:r>
        <w:rPr>
          <w:rFonts w:ascii="仿宋" w:eastAsia="仿宋" w:hAnsi="仿宋" w:hint="eastAsia"/>
          <w:b/>
          <w:bCs/>
          <w:sz w:val="32"/>
          <w:szCs w:val="32"/>
        </w:rPr>
        <w:t>三、联系方式</w:t>
      </w:r>
    </w:p>
    <w:p>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邮寄地址：浦东大道</w:t>
      </w:r>
      <w:r>
        <w:rPr>
          <w:rFonts w:ascii="仿宋" w:eastAsia="仿宋" w:hAnsi="仿宋"/>
          <w:sz w:val="32"/>
          <w:szCs w:val="32"/>
        </w:rPr>
        <w:t>1616号高</w:t>
      </w:r>
      <w:proofErr w:type="gramStart"/>
      <w:r>
        <w:rPr>
          <w:rFonts w:ascii="仿宋" w:eastAsia="仿宋" w:hAnsi="仿宋"/>
          <w:sz w:val="32"/>
          <w:szCs w:val="32"/>
        </w:rPr>
        <w:t>恒大厦</w:t>
      </w:r>
      <w:proofErr w:type="gramEnd"/>
      <w:r>
        <w:rPr>
          <w:rFonts w:ascii="仿宋" w:eastAsia="仿宋" w:hAnsi="仿宋"/>
          <w:sz w:val="32"/>
          <w:szCs w:val="32"/>
        </w:rPr>
        <w:t>裙楼420室</w:t>
      </w:r>
    </w:p>
    <w:p>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收件人：周慧娟1</w:t>
      </w:r>
      <w:r>
        <w:rPr>
          <w:rFonts w:ascii="仿宋" w:eastAsia="仿宋" w:hAnsi="仿宋"/>
          <w:sz w:val="32"/>
          <w:szCs w:val="32"/>
        </w:rPr>
        <w:t>8621199618</w:t>
      </w:r>
    </w:p>
    <w:p>
      <w:pPr>
        <w:spacing w:line="360" w:lineRule="auto"/>
        <w:ind w:firstLineChars="200" w:firstLine="640"/>
        <w:jc w:val="left"/>
        <w:rPr>
          <w:rFonts w:ascii="仿宋" w:eastAsia="仿宋" w:hAnsi="仿宋"/>
          <w:sz w:val="32"/>
          <w:szCs w:val="32"/>
        </w:rPr>
      </w:pPr>
      <w:r>
        <w:rPr>
          <w:rFonts w:ascii="仿宋" w:eastAsia="仿宋" w:hAnsi="仿宋" w:hint="eastAsia"/>
          <w:sz w:val="32"/>
          <w:szCs w:val="32"/>
        </w:rPr>
        <w:t>研究院邮箱：</w:t>
      </w:r>
      <w:r>
        <w:rPr>
          <w:rFonts w:ascii="仿宋" w:eastAsia="仿宋" w:hAnsi="仿宋"/>
          <w:sz w:val="32"/>
          <w:szCs w:val="32"/>
        </w:rPr>
        <w:t>zhhq@gxhq.com.cn</w:t>
      </w:r>
    </w:p>
    <w:p>
      <w:pPr>
        <w:spacing w:line="360" w:lineRule="auto"/>
        <w:rPr>
          <w:rFonts w:ascii="仿宋" w:eastAsia="仿宋" w:hAnsi="仿宋"/>
          <w:sz w:val="32"/>
          <w:szCs w:val="32"/>
        </w:rPr>
      </w:pPr>
    </w:p>
    <w:p>
      <w:pPr>
        <w:spacing w:line="460" w:lineRule="exact"/>
        <w:rPr>
          <w:rFonts w:ascii="仿宋" w:eastAsia="仿宋" w:hAnsi="仿宋"/>
          <w:b/>
          <w:bCs/>
          <w:sz w:val="28"/>
          <w:szCs w:val="28"/>
        </w:rPr>
      </w:pPr>
      <w:r>
        <w:rPr>
          <w:rFonts w:ascii="仿宋" w:eastAsia="仿宋" w:hAnsi="仿宋" w:hint="eastAsia"/>
          <w:b/>
          <w:bCs/>
          <w:sz w:val="28"/>
          <w:szCs w:val="28"/>
        </w:rPr>
        <w:t>附件：</w:t>
      </w:r>
    </w:p>
    <w:p>
      <w:pPr>
        <w:pStyle w:val="a9"/>
        <w:numPr>
          <w:ilvl w:val="0"/>
          <w:numId w:val="1"/>
        </w:numPr>
        <w:spacing w:line="460" w:lineRule="exact"/>
        <w:ind w:firstLineChars="0"/>
        <w:rPr>
          <w:rFonts w:ascii="仿宋" w:eastAsia="仿宋" w:hAnsi="仿宋"/>
          <w:sz w:val="28"/>
          <w:szCs w:val="28"/>
        </w:rPr>
      </w:pPr>
      <w:r>
        <w:rPr>
          <w:rFonts w:ascii="仿宋" w:eastAsia="仿宋" w:hAnsi="仿宋" w:hint="eastAsia"/>
          <w:sz w:val="28"/>
          <w:szCs w:val="28"/>
        </w:rPr>
        <w:t>中期进展汇报书（样稿）</w:t>
      </w:r>
    </w:p>
    <w:p>
      <w:pPr>
        <w:pStyle w:val="a9"/>
        <w:numPr>
          <w:ilvl w:val="0"/>
          <w:numId w:val="1"/>
        </w:numPr>
        <w:spacing w:line="460" w:lineRule="exact"/>
        <w:ind w:firstLineChars="0"/>
        <w:rPr>
          <w:rFonts w:ascii="仿宋" w:eastAsia="仿宋" w:hAnsi="仿宋"/>
          <w:sz w:val="28"/>
          <w:szCs w:val="28"/>
        </w:rPr>
      </w:pPr>
      <w:r>
        <w:rPr>
          <w:rFonts w:ascii="仿宋" w:eastAsia="仿宋" w:hAnsi="仿宋" w:hint="eastAsia"/>
          <w:sz w:val="28"/>
          <w:szCs w:val="28"/>
        </w:rPr>
        <w:t>课题经费使用及报销管理规范</w:t>
      </w:r>
    </w:p>
    <w:p>
      <w:pPr>
        <w:pStyle w:val="a9"/>
        <w:numPr>
          <w:ilvl w:val="0"/>
          <w:numId w:val="1"/>
        </w:numPr>
        <w:spacing w:line="460" w:lineRule="exact"/>
        <w:ind w:firstLineChars="0"/>
        <w:rPr>
          <w:rFonts w:ascii="仿宋" w:eastAsia="仿宋" w:hAnsi="仿宋"/>
          <w:sz w:val="28"/>
          <w:szCs w:val="28"/>
        </w:rPr>
      </w:pPr>
      <w:r>
        <w:rPr>
          <w:rFonts w:ascii="仿宋" w:eastAsia="仿宋" w:hAnsi="仿宋" w:hint="eastAsia"/>
          <w:sz w:val="28"/>
          <w:szCs w:val="28"/>
        </w:rPr>
        <w:t>课题经费使用报销单</w:t>
      </w:r>
    </w:p>
    <w:p>
      <w:pPr>
        <w:pStyle w:val="a9"/>
        <w:numPr>
          <w:ilvl w:val="0"/>
          <w:numId w:val="1"/>
        </w:numPr>
        <w:spacing w:line="460" w:lineRule="exact"/>
        <w:ind w:firstLineChars="0"/>
        <w:rPr>
          <w:rFonts w:ascii="仿宋" w:eastAsia="仿宋" w:hAnsi="仿宋"/>
          <w:sz w:val="28"/>
          <w:szCs w:val="28"/>
        </w:rPr>
      </w:pPr>
      <w:r>
        <w:rPr>
          <w:rFonts w:ascii="仿宋" w:eastAsia="仿宋" w:hAnsi="仿宋" w:hint="eastAsia"/>
          <w:sz w:val="28"/>
          <w:szCs w:val="28"/>
        </w:rPr>
        <w:t>劳务费咨询费签收表</w:t>
      </w:r>
    </w:p>
    <w:p>
      <w:pPr>
        <w:spacing w:line="400" w:lineRule="exact"/>
        <w:jc w:val="cente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 xml:space="preserve">        </w:t>
      </w:r>
    </w:p>
    <w:p>
      <w:pPr>
        <w:spacing w:line="360" w:lineRule="auto"/>
        <w:ind w:right="560"/>
        <w:jc w:val="right"/>
        <w:rPr>
          <w:rFonts w:ascii="仿宋" w:eastAsia="仿宋" w:hAnsi="仿宋"/>
          <w:sz w:val="32"/>
          <w:szCs w:val="32"/>
        </w:rPr>
      </w:pPr>
      <w:r>
        <w:rPr>
          <w:rFonts w:ascii="仿宋" w:eastAsia="仿宋" w:hAnsi="仿宋" w:hint="eastAsia"/>
          <w:sz w:val="32"/>
          <w:szCs w:val="32"/>
        </w:rPr>
        <w:t>上海市学校后勤协会</w:t>
      </w:r>
    </w:p>
    <w:p>
      <w:pPr>
        <w:spacing w:line="360" w:lineRule="auto"/>
        <w:jc w:val="center"/>
        <w:rPr>
          <w:rFonts w:ascii="仿宋" w:eastAsia="仿宋" w:hAnsi="仿宋"/>
          <w:sz w:val="32"/>
          <w:szCs w:val="32"/>
        </w:rPr>
      </w:pPr>
      <w:r>
        <w:rPr>
          <w:rFonts w:ascii="仿宋" w:eastAsia="仿宋" w:hAnsi="仿宋"/>
          <w:sz w:val="32"/>
          <w:szCs w:val="32"/>
        </w:rPr>
        <w:t xml:space="preserve">                         </w:t>
      </w:r>
      <w:r>
        <w:rPr>
          <w:rFonts w:ascii="仿宋" w:eastAsia="仿宋" w:hAnsi="仿宋" w:hint="eastAsia"/>
          <w:sz w:val="32"/>
          <w:szCs w:val="32"/>
        </w:rPr>
        <w:t>上海现代高校智慧后勤研究院</w:t>
      </w:r>
    </w:p>
    <w:p>
      <w:pPr>
        <w:spacing w:line="360" w:lineRule="auto"/>
        <w:jc w:val="center"/>
        <w:rPr>
          <w:rFonts w:ascii="仿宋" w:eastAsia="仿宋" w:hAnsi="仿宋" w:cs="仿宋"/>
          <w:sz w:val="28"/>
          <w:szCs w:val="28"/>
        </w:rPr>
      </w:pP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20</w:t>
      </w:r>
      <w:r>
        <w:rPr>
          <w:rFonts w:ascii="仿宋" w:eastAsia="仿宋" w:hAnsi="仿宋"/>
          <w:sz w:val="32"/>
          <w:szCs w:val="32"/>
        </w:rPr>
        <w:t>21</w:t>
      </w:r>
      <w:r>
        <w:rPr>
          <w:rFonts w:ascii="仿宋" w:eastAsia="仿宋" w:hAnsi="仿宋" w:hint="eastAsia"/>
          <w:sz w:val="32"/>
          <w:szCs w:val="32"/>
        </w:rPr>
        <w:t>年</w:t>
      </w:r>
      <w:r>
        <w:rPr>
          <w:rFonts w:ascii="仿宋" w:eastAsia="仿宋" w:hAnsi="仿宋"/>
          <w:sz w:val="32"/>
          <w:szCs w:val="32"/>
        </w:rPr>
        <w:t>11</w:t>
      </w:r>
      <w:r>
        <w:rPr>
          <w:rFonts w:ascii="仿宋" w:eastAsia="仿宋" w:hAnsi="仿宋" w:hint="eastAsia"/>
          <w:sz w:val="32"/>
          <w:szCs w:val="32"/>
        </w:rPr>
        <w:t>月</w:t>
      </w:r>
      <w:r>
        <w:rPr>
          <w:rFonts w:ascii="仿宋" w:eastAsia="仿宋" w:hAnsi="仿宋"/>
          <w:sz w:val="32"/>
          <w:szCs w:val="32"/>
        </w:rPr>
        <w:t>23</w:t>
      </w:r>
      <w:r>
        <w:rPr>
          <w:rFonts w:ascii="仿宋" w:eastAsia="仿宋" w:hAnsi="仿宋" w:hint="eastAsia"/>
          <w:sz w:val="32"/>
          <w:szCs w:val="32"/>
        </w:rPr>
        <w:t>日</w:t>
      </w: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r>
        <w:rPr>
          <w:rFonts w:ascii="仿宋" w:eastAsia="仿宋" w:hAnsi="仿宋" w:cs="仿宋" w:hint="eastAsia"/>
          <w:sz w:val="28"/>
          <w:szCs w:val="28"/>
        </w:rPr>
        <w:lastRenderedPageBreak/>
        <w:t>附件</w:t>
      </w:r>
      <w:r>
        <w:rPr>
          <w:rFonts w:ascii="仿宋" w:eastAsia="仿宋" w:hAnsi="仿宋" w:cs="仿宋"/>
          <w:sz w:val="28"/>
          <w:szCs w:val="28"/>
        </w:rPr>
        <w:t>1</w:t>
      </w:r>
      <w:r>
        <w:rPr>
          <w:rFonts w:ascii="仿宋" w:eastAsia="仿宋" w:hAnsi="仿宋" w:cs="仿宋" w:hint="eastAsia"/>
          <w:sz w:val="28"/>
          <w:szCs w:val="28"/>
        </w:rPr>
        <w:t>：中期进展汇报书（样稿）</w:t>
      </w:r>
    </w:p>
    <w:p/>
    <w:p/>
    <w:p/>
    <w:p/>
    <w:p>
      <w:pPr>
        <w:jc w:val="center"/>
        <w:rPr>
          <w:rFonts w:eastAsia="华文中宋" w:cs="Times New Roman"/>
          <w:sz w:val="40"/>
          <w:szCs w:val="40"/>
        </w:rPr>
      </w:pPr>
      <w:r>
        <w:rPr>
          <w:rFonts w:eastAsia="华文中宋" w:cs="Times New Roman" w:hint="eastAsia"/>
          <w:sz w:val="40"/>
          <w:szCs w:val="40"/>
        </w:rPr>
        <w:t>2</w:t>
      </w:r>
      <w:r>
        <w:rPr>
          <w:rFonts w:eastAsia="华文中宋" w:cs="Times New Roman"/>
          <w:sz w:val="40"/>
          <w:szCs w:val="40"/>
        </w:rPr>
        <w:t>021</w:t>
      </w:r>
      <w:r>
        <w:rPr>
          <w:rFonts w:eastAsia="华文中宋" w:cs="Times New Roman" w:hint="eastAsia"/>
          <w:sz w:val="40"/>
          <w:szCs w:val="40"/>
        </w:rPr>
        <w:t>年度上海市学校后勤系统研究</w:t>
      </w:r>
      <w:r>
        <w:rPr>
          <w:rFonts w:eastAsia="华文中宋" w:cs="Times New Roman"/>
          <w:sz w:val="40"/>
          <w:szCs w:val="40"/>
        </w:rPr>
        <w:t>课题</w:t>
      </w:r>
    </w:p>
    <w:p>
      <w:pPr>
        <w:spacing w:before="480" w:after="240" w:line="480" w:lineRule="auto"/>
        <w:jc w:val="center"/>
        <w:rPr>
          <w:rFonts w:ascii="黑体" w:eastAsia="黑体" w:hAnsi="黑体" w:cs="Times New Roman"/>
          <w:b/>
          <w:spacing w:val="80"/>
          <w:sz w:val="52"/>
          <w:szCs w:val="52"/>
        </w:rPr>
      </w:pPr>
      <w:r>
        <w:rPr>
          <w:rFonts w:ascii="黑体" w:eastAsia="黑体" w:hAnsi="黑体" w:cs="Times New Roman" w:hint="eastAsia"/>
          <w:b/>
          <w:spacing w:val="80"/>
          <w:sz w:val="52"/>
          <w:szCs w:val="52"/>
        </w:rPr>
        <w:t>中期进度汇报书</w:t>
      </w:r>
    </w:p>
    <w:p>
      <w:pPr>
        <w:spacing w:before="480" w:after="240" w:line="480" w:lineRule="auto"/>
        <w:jc w:val="center"/>
        <w:rPr>
          <w:rFonts w:ascii="黑体" w:eastAsia="黑体" w:hAnsi="黑体" w:cs="Times New Roman"/>
          <w:b/>
          <w:spacing w:val="80"/>
          <w:sz w:val="52"/>
          <w:szCs w:val="52"/>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961"/>
      </w:tblGrid>
      <w:tr>
        <w:trPr>
          <w:jc w:val="center"/>
        </w:trPr>
        <w:tc>
          <w:tcPr>
            <w:tcW w:w="1980" w:type="dxa"/>
            <w:vAlign w:val="bottom"/>
          </w:tcPr>
          <w:p>
            <w:pPr>
              <w:tabs>
                <w:tab w:val="left" w:pos="2100"/>
                <w:tab w:val="right" w:pos="6720"/>
                <w:tab w:val="left" w:pos="7350"/>
              </w:tabs>
              <w:spacing w:beforeLines="100" w:before="312" w:line="480" w:lineRule="exact"/>
              <w:rPr>
                <w:rFonts w:ascii="黑体" w:eastAsia="黑体" w:hAnsi="黑体"/>
                <w:sz w:val="26"/>
              </w:rPr>
            </w:pPr>
            <w:r>
              <w:rPr>
                <w:rFonts w:ascii="黑体" w:eastAsia="黑体" w:hAnsi="黑体" w:cs="Times New Roman" w:hint="eastAsia"/>
                <w:color w:val="000000"/>
                <w:sz w:val="32"/>
                <w:szCs w:val="32"/>
              </w:rPr>
              <w:t>课题类型：</w:t>
            </w:r>
          </w:p>
        </w:tc>
        <w:tc>
          <w:tcPr>
            <w:tcW w:w="4961" w:type="dxa"/>
            <w:tcBorders>
              <w:bottom w:val="single" w:sz="4" w:space="0" w:color="auto"/>
            </w:tcBorders>
            <w:vAlign w:val="bottom"/>
          </w:tcPr>
          <w:p>
            <w:pPr>
              <w:tabs>
                <w:tab w:val="left" w:pos="2100"/>
                <w:tab w:val="right" w:pos="6720"/>
                <w:tab w:val="left" w:pos="7350"/>
              </w:tabs>
              <w:spacing w:line="480" w:lineRule="exact"/>
              <w:jc w:val="center"/>
              <w:rPr>
                <w:rFonts w:ascii="仿宋_GB2312"/>
                <w:sz w:val="26"/>
              </w:rPr>
            </w:pPr>
            <w:r>
              <w:rPr>
                <w:rFonts w:ascii="仿宋_GB2312"/>
                <w:sz w:val="26"/>
              </w:rPr>
              <w:t xml:space="preserve">   </w:t>
            </w:r>
          </w:p>
        </w:tc>
      </w:tr>
      <w:tr>
        <w:trPr>
          <w:jc w:val="center"/>
        </w:trPr>
        <w:tc>
          <w:tcPr>
            <w:tcW w:w="1980" w:type="dxa"/>
            <w:vAlign w:val="bottom"/>
          </w:tcPr>
          <w:p>
            <w:pPr>
              <w:tabs>
                <w:tab w:val="left" w:pos="2100"/>
                <w:tab w:val="right" w:pos="6720"/>
                <w:tab w:val="left" w:pos="7350"/>
              </w:tabs>
              <w:spacing w:beforeLines="100" w:before="312" w:line="480" w:lineRule="exact"/>
              <w:rPr>
                <w:rFonts w:ascii="仿宋_GB2312"/>
                <w:sz w:val="26"/>
              </w:rPr>
            </w:pPr>
            <w:r>
              <w:rPr>
                <w:rFonts w:ascii="黑体" w:eastAsia="黑体" w:hAnsi="黑体" w:cs="Times New Roman" w:hint="eastAsia"/>
                <w:color w:val="000000"/>
                <w:sz w:val="32"/>
                <w:szCs w:val="32"/>
              </w:rPr>
              <w:t>课题名称：</w:t>
            </w:r>
          </w:p>
        </w:tc>
        <w:tc>
          <w:tcPr>
            <w:tcW w:w="4961" w:type="dxa"/>
            <w:tcBorders>
              <w:top w:val="single" w:sz="4" w:space="0" w:color="auto"/>
              <w:bottom w:val="single" w:sz="4" w:space="0" w:color="auto"/>
            </w:tcBorders>
            <w:vAlign w:val="bottom"/>
          </w:tcPr>
          <w:p>
            <w:pPr>
              <w:tabs>
                <w:tab w:val="left" w:pos="2100"/>
                <w:tab w:val="right" w:pos="6720"/>
                <w:tab w:val="left" w:pos="7350"/>
              </w:tabs>
              <w:spacing w:line="480" w:lineRule="exact"/>
              <w:jc w:val="center"/>
              <w:rPr>
                <w:rFonts w:ascii="仿宋_GB2312"/>
                <w:sz w:val="26"/>
              </w:rPr>
            </w:pPr>
            <w:r>
              <w:rPr>
                <w:rFonts w:ascii="仿宋_GB2312" w:hint="eastAsia"/>
                <w:sz w:val="26"/>
              </w:rPr>
              <w:t xml:space="preserve"> </w:t>
            </w:r>
          </w:p>
        </w:tc>
      </w:tr>
      <w:tr>
        <w:trPr>
          <w:jc w:val="center"/>
        </w:trPr>
        <w:tc>
          <w:tcPr>
            <w:tcW w:w="1980" w:type="dxa"/>
            <w:vAlign w:val="bottom"/>
          </w:tcPr>
          <w:p>
            <w:pPr>
              <w:tabs>
                <w:tab w:val="left" w:pos="2100"/>
                <w:tab w:val="right" w:pos="6720"/>
                <w:tab w:val="left" w:pos="7350"/>
              </w:tabs>
              <w:spacing w:beforeLines="100" w:before="312" w:line="480" w:lineRule="exact"/>
              <w:rPr>
                <w:rFonts w:ascii="黑体" w:eastAsia="黑体" w:hAnsi="黑体" w:cs="Times New Roman"/>
                <w:color w:val="000000"/>
                <w:sz w:val="32"/>
                <w:szCs w:val="32"/>
              </w:rPr>
            </w:pPr>
            <w:r>
              <w:rPr>
                <w:rFonts w:ascii="黑体" w:eastAsia="黑体" w:hAnsi="黑体" w:cs="Times New Roman" w:hint="eastAsia"/>
                <w:color w:val="000000"/>
                <w:sz w:val="32"/>
                <w:szCs w:val="32"/>
              </w:rPr>
              <w:t>课题负责人：</w:t>
            </w:r>
          </w:p>
        </w:tc>
        <w:tc>
          <w:tcPr>
            <w:tcW w:w="4961" w:type="dxa"/>
            <w:tcBorders>
              <w:top w:val="single" w:sz="4" w:space="0" w:color="auto"/>
              <w:bottom w:val="single" w:sz="4" w:space="0" w:color="auto"/>
            </w:tcBorders>
            <w:vAlign w:val="bottom"/>
          </w:tcPr>
          <w:p>
            <w:pPr>
              <w:tabs>
                <w:tab w:val="left" w:pos="2100"/>
                <w:tab w:val="right" w:pos="6720"/>
                <w:tab w:val="left" w:pos="7350"/>
              </w:tabs>
              <w:spacing w:line="480" w:lineRule="exact"/>
              <w:jc w:val="center"/>
              <w:rPr>
                <w:rFonts w:ascii="黑体" w:eastAsia="黑体" w:hAnsi="黑体" w:cs="Times New Roman"/>
                <w:color w:val="000000"/>
                <w:sz w:val="32"/>
                <w:szCs w:val="32"/>
              </w:rPr>
            </w:pPr>
            <w:r>
              <w:rPr>
                <w:rFonts w:ascii="黑体" w:eastAsia="黑体" w:hAnsi="黑体" w:cs="Times New Roman" w:hint="eastAsia"/>
                <w:color w:val="000000"/>
                <w:sz w:val="32"/>
                <w:szCs w:val="32"/>
              </w:rPr>
              <w:t xml:space="preserve"> </w:t>
            </w:r>
          </w:p>
        </w:tc>
      </w:tr>
      <w:tr>
        <w:trPr>
          <w:jc w:val="center"/>
        </w:trPr>
        <w:tc>
          <w:tcPr>
            <w:tcW w:w="1980" w:type="dxa"/>
            <w:vAlign w:val="bottom"/>
          </w:tcPr>
          <w:p>
            <w:pPr>
              <w:tabs>
                <w:tab w:val="left" w:pos="2100"/>
                <w:tab w:val="right" w:pos="6720"/>
                <w:tab w:val="left" w:pos="7350"/>
              </w:tabs>
              <w:spacing w:beforeLines="100" w:before="312" w:line="480" w:lineRule="exact"/>
              <w:rPr>
                <w:rFonts w:ascii="仿宋_GB2312"/>
                <w:sz w:val="26"/>
              </w:rPr>
            </w:pPr>
            <w:r>
              <w:rPr>
                <w:rFonts w:ascii="黑体" w:eastAsia="黑体" w:hAnsi="黑体" w:cs="Times New Roman" w:hint="eastAsia"/>
                <w:color w:val="000000"/>
                <w:sz w:val="32"/>
                <w:szCs w:val="32"/>
              </w:rPr>
              <w:t>汇报日期：</w:t>
            </w:r>
          </w:p>
        </w:tc>
        <w:tc>
          <w:tcPr>
            <w:tcW w:w="4961" w:type="dxa"/>
            <w:tcBorders>
              <w:top w:val="single" w:sz="4" w:space="0" w:color="auto"/>
              <w:bottom w:val="single" w:sz="4" w:space="0" w:color="auto"/>
            </w:tcBorders>
            <w:vAlign w:val="bottom"/>
          </w:tcPr>
          <w:p>
            <w:pPr>
              <w:tabs>
                <w:tab w:val="left" w:pos="2100"/>
                <w:tab w:val="right" w:pos="6720"/>
                <w:tab w:val="left" w:pos="7350"/>
              </w:tabs>
              <w:spacing w:line="480" w:lineRule="exact"/>
              <w:jc w:val="center"/>
              <w:rPr>
                <w:rFonts w:ascii="仿宋_GB2312"/>
                <w:sz w:val="26"/>
              </w:rPr>
            </w:pPr>
            <w:r>
              <w:rPr>
                <w:rFonts w:ascii="仿宋_GB2312"/>
                <w:sz w:val="26"/>
              </w:rPr>
              <w:t xml:space="preserve"> </w:t>
            </w:r>
          </w:p>
        </w:tc>
      </w:tr>
    </w:tbl>
    <w:p>
      <w:pPr>
        <w:spacing w:line="700" w:lineRule="exact"/>
        <w:rPr>
          <w:rFonts w:eastAsia="方正小标宋简体"/>
          <w:sz w:val="26"/>
        </w:rPr>
      </w:pPr>
    </w:p>
    <w:p>
      <w:pPr>
        <w:spacing w:line="700" w:lineRule="exact"/>
        <w:rPr>
          <w:rFonts w:eastAsia="方正小标宋简体"/>
          <w:sz w:val="26"/>
        </w:rPr>
      </w:pPr>
    </w:p>
    <w:p>
      <w:pPr>
        <w:spacing w:line="700" w:lineRule="exact"/>
        <w:rPr>
          <w:rFonts w:eastAsia="方正小标宋简体"/>
          <w:sz w:val="26"/>
        </w:rPr>
      </w:pPr>
    </w:p>
    <w:p>
      <w:pPr>
        <w:spacing w:line="700" w:lineRule="exact"/>
        <w:rPr>
          <w:rFonts w:eastAsia="方正小标宋简体"/>
          <w:sz w:val="26"/>
        </w:rPr>
      </w:pPr>
    </w:p>
    <w:p>
      <w:pPr>
        <w:spacing w:line="700" w:lineRule="exact"/>
        <w:rPr>
          <w:rFonts w:eastAsia="方正小标宋简体"/>
          <w:sz w:val="26"/>
        </w:rPr>
      </w:pPr>
    </w:p>
    <w:p>
      <w:pPr>
        <w:spacing w:line="700" w:lineRule="exact"/>
        <w:rPr>
          <w:rFonts w:eastAsia="方正小标宋简体"/>
          <w:sz w:val="26"/>
        </w:rPr>
      </w:pPr>
    </w:p>
    <w:p>
      <w:pPr>
        <w:spacing w:line="360" w:lineRule="auto"/>
        <w:jc w:val="center"/>
        <w:rPr>
          <w:rFonts w:ascii="仿宋" w:eastAsia="仿宋" w:hAnsi="仿宋"/>
          <w:b/>
          <w:sz w:val="22"/>
          <w:szCs w:val="32"/>
        </w:rPr>
      </w:pPr>
      <w:r>
        <w:rPr>
          <w:rFonts w:ascii="仿宋" w:eastAsia="仿宋" w:hAnsi="仿宋" w:hint="eastAsia"/>
          <w:b/>
          <w:sz w:val="28"/>
          <w:szCs w:val="40"/>
        </w:rPr>
        <w:t xml:space="preserve">上海市学校后勤协会 </w:t>
      </w:r>
      <w:r>
        <w:rPr>
          <w:rFonts w:ascii="仿宋" w:eastAsia="仿宋" w:hAnsi="仿宋"/>
          <w:b/>
          <w:sz w:val="28"/>
          <w:szCs w:val="40"/>
        </w:rPr>
        <w:t xml:space="preserve">       </w:t>
      </w:r>
      <w:r>
        <w:rPr>
          <w:rFonts w:ascii="仿宋" w:eastAsia="仿宋" w:hAnsi="仿宋" w:hint="eastAsia"/>
          <w:b/>
          <w:sz w:val="28"/>
          <w:szCs w:val="40"/>
        </w:rPr>
        <w:t>上海现代高校智慧后勤研究院</w:t>
      </w:r>
    </w:p>
    <w:p>
      <w:pPr>
        <w:spacing w:line="360" w:lineRule="auto"/>
        <w:jc w:val="center"/>
        <w:rPr>
          <w:rFonts w:ascii="宋体" w:hAnsi="宋体"/>
          <w:b/>
          <w:szCs w:val="30"/>
        </w:rPr>
      </w:pPr>
    </w:p>
    <w:p>
      <w:pPr>
        <w:spacing w:line="700" w:lineRule="exact"/>
        <w:jc w:val="center"/>
        <w:rPr>
          <w:rFonts w:eastAsia="华文中宋"/>
          <w:sz w:val="36"/>
        </w:rPr>
      </w:pPr>
      <w:r>
        <w:rPr>
          <w:rFonts w:eastAsia="华文中宋" w:hint="eastAsia"/>
          <w:sz w:val="36"/>
        </w:rPr>
        <w:lastRenderedPageBreak/>
        <w:t>填</w:t>
      </w:r>
      <w:r>
        <w:rPr>
          <w:rFonts w:eastAsia="华文中宋" w:hint="eastAsia"/>
          <w:sz w:val="36"/>
        </w:rPr>
        <w:t xml:space="preserve"> </w:t>
      </w:r>
      <w:r>
        <w:rPr>
          <w:rFonts w:eastAsia="华文中宋"/>
          <w:sz w:val="36"/>
        </w:rPr>
        <w:t xml:space="preserve"> </w:t>
      </w:r>
      <w:r>
        <w:rPr>
          <w:rFonts w:eastAsia="华文中宋" w:hint="eastAsia"/>
          <w:sz w:val="36"/>
        </w:rPr>
        <w:t>表</w:t>
      </w:r>
      <w:r>
        <w:rPr>
          <w:rFonts w:eastAsia="华文中宋" w:hint="eastAsia"/>
          <w:sz w:val="36"/>
        </w:rPr>
        <w:t xml:space="preserve"> </w:t>
      </w:r>
      <w:r>
        <w:rPr>
          <w:rFonts w:eastAsia="华文中宋"/>
          <w:sz w:val="36"/>
        </w:rPr>
        <w:t xml:space="preserve"> </w:t>
      </w:r>
      <w:r>
        <w:rPr>
          <w:rFonts w:eastAsia="华文中宋" w:hint="eastAsia"/>
          <w:sz w:val="36"/>
        </w:rPr>
        <w:t>说</w:t>
      </w:r>
      <w:r>
        <w:rPr>
          <w:rFonts w:eastAsia="华文中宋"/>
          <w:sz w:val="36"/>
        </w:rPr>
        <w:t xml:space="preserve">  </w:t>
      </w:r>
      <w:r>
        <w:rPr>
          <w:rFonts w:eastAsia="华文中宋" w:hint="eastAsia"/>
          <w:sz w:val="36"/>
        </w:rPr>
        <w:t>明</w:t>
      </w:r>
    </w:p>
    <w:p>
      <w:pPr>
        <w:spacing w:line="480" w:lineRule="exact"/>
        <w:rPr>
          <w:rFonts w:ascii="宋体" w:eastAsia="宋体" w:hAnsi="宋体"/>
          <w:sz w:val="26"/>
        </w:rPr>
      </w:pPr>
    </w:p>
    <w:p>
      <w:pPr>
        <w:tabs>
          <w:tab w:val="left" w:pos="720"/>
        </w:tabs>
        <w:spacing w:line="360" w:lineRule="auto"/>
        <w:ind w:left="720" w:hanging="720"/>
        <w:rPr>
          <w:rFonts w:ascii="宋体" w:eastAsia="宋体" w:hAnsi="宋体"/>
          <w:color w:val="000000"/>
          <w:kern w:val="0"/>
          <w:sz w:val="28"/>
          <w:szCs w:val="20"/>
        </w:rPr>
      </w:pPr>
      <w:r>
        <w:rPr>
          <w:rFonts w:ascii="宋体" w:eastAsia="宋体" w:hAnsi="宋体" w:hint="eastAsia"/>
          <w:color w:val="000000"/>
          <w:kern w:val="0"/>
          <w:sz w:val="28"/>
        </w:rPr>
        <w:t>一、本报告书由课题负责人填报，各项内容均需认真如实填写。</w:t>
      </w:r>
    </w:p>
    <w:p>
      <w:pPr>
        <w:spacing w:line="360" w:lineRule="auto"/>
        <w:ind w:left="560" w:hangingChars="200" w:hanging="560"/>
        <w:rPr>
          <w:rFonts w:ascii="宋体" w:eastAsia="宋体" w:hAnsi="宋体"/>
          <w:color w:val="000000"/>
          <w:kern w:val="0"/>
          <w:sz w:val="28"/>
        </w:rPr>
      </w:pPr>
      <w:r>
        <w:rPr>
          <w:rFonts w:ascii="宋体" w:eastAsia="宋体" w:hAnsi="宋体" w:hint="eastAsia"/>
          <w:color w:val="000000"/>
          <w:kern w:val="0"/>
          <w:sz w:val="28"/>
        </w:rPr>
        <w:t>二、在报告书末页“所在单位意见”一栏中应加盖所在单位或部门的公章。</w:t>
      </w:r>
    </w:p>
    <w:p>
      <w:pPr>
        <w:widowControl/>
        <w:jc w:val="left"/>
        <w:rPr>
          <w:rFonts w:ascii="宋体" w:eastAsia="宋体" w:hAnsi="宋体"/>
          <w:color w:val="000000"/>
          <w:kern w:val="0"/>
          <w:sz w:val="28"/>
        </w:rPr>
      </w:pPr>
    </w:p>
    <w:p>
      <w:pPr>
        <w:widowControl/>
        <w:jc w:val="left"/>
        <w:rPr>
          <w:szCs w:val="30"/>
        </w:rPr>
      </w:pPr>
    </w:p>
    <w:p>
      <w:pPr>
        <w:widowControl/>
        <w:jc w:val="left"/>
        <w:rPr>
          <w:szCs w:val="30"/>
        </w:rPr>
      </w:pPr>
    </w:p>
    <w:p>
      <w:pPr>
        <w:spacing w:line="360" w:lineRule="auto"/>
        <w:ind w:right="26"/>
        <w:jc w:val="right"/>
        <w:rPr>
          <w:rFonts w:ascii="宋体" w:eastAsia="宋体" w:hAnsi="宋体"/>
          <w:color w:val="000000"/>
          <w:kern w:val="0"/>
          <w:sz w:val="28"/>
        </w:rPr>
      </w:pPr>
      <w:r>
        <w:rPr>
          <w:rFonts w:ascii="宋体" w:eastAsia="宋体" w:hAnsi="宋体" w:hint="eastAsia"/>
          <w:color w:val="000000"/>
          <w:kern w:val="0"/>
          <w:sz w:val="28"/>
        </w:rPr>
        <w:t>上海市学校后勤协会</w:t>
      </w:r>
    </w:p>
    <w:p>
      <w:pPr>
        <w:spacing w:line="360" w:lineRule="auto"/>
        <w:ind w:right="26"/>
        <w:jc w:val="right"/>
        <w:rPr>
          <w:rFonts w:ascii="宋体" w:eastAsia="宋体" w:hAnsi="宋体"/>
          <w:color w:val="000000"/>
          <w:kern w:val="0"/>
          <w:sz w:val="28"/>
        </w:rPr>
      </w:pPr>
      <w:r>
        <w:rPr>
          <w:rFonts w:ascii="宋体" w:eastAsia="宋体" w:hAnsi="宋体" w:hint="eastAsia"/>
          <w:color w:val="000000"/>
          <w:kern w:val="0"/>
          <w:sz w:val="28"/>
        </w:rPr>
        <w:t xml:space="preserve"> 上海现代高校智慧后勤研究院</w:t>
      </w:r>
    </w:p>
    <w:p>
      <w:pPr>
        <w:spacing w:line="360" w:lineRule="auto"/>
        <w:ind w:right="26"/>
        <w:jc w:val="right"/>
        <w:rPr>
          <w:rFonts w:ascii="宋体" w:eastAsia="宋体" w:hAnsi="宋体"/>
          <w:color w:val="000000"/>
          <w:kern w:val="0"/>
          <w:sz w:val="28"/>
        </w:rPr>
      </w:pPr>
    </w:p>
    <w:p>
      <w:pPr>
        <w:spacing w:line="360" w:lineRule="auto"/>
        <w:ind w:right="26"/>
        <w:jc w:val="right"/>
        <w:rPr>
          <w:rFonts w:ascii="宋体" w:eastAsia="宋体" w:hAnsi="宋体"/>
          <w:color w:val="000000"/>
          <w:kern w:val="0"/>
          <w:sz w:val="28"/>
        </w:rPr>
      </w:pPr>
    </w:p>
    <w:p>
      <w:pPr>
        <w:spacing w:line="360" w:lineRule="auto"/>
        <w:ind w:right="26"/>
        <w:jc w:val="right"/>
        <w:rPr>
          <w:rFonts w:ascii="宋体" w:eastAsia="宋体" w:hAnsi="宋体"/>
          <w:color w:val="000000"/>
          <w:kern w:val="0"/>
          <w:sz w:val="28"/>
        </w:rPr>
      </w:pPr>
    </w:p>
    <w:p>
      <w:pPr>
        <w:spacing w:line="360" w:lineRule="auto"/>
        <w:ind w:right="26"/>
        <w:jc w:val="right"/>
        <w:rPr>
          <w:rFonts w:ascii="宋体" w:eastAsia="宋体" w:hAnsi="宋体"/>
          <w:color w:val="000000"/>
          <w:kern w:val="0"/>
          <w:sz w:val="28"/>
        </w:rPr>
      </w:pPr>
    </w:p>
    <w:p>
      <w:pPr>
        <w:spacing w:line="360" w:lineRule="auto"/>
        <w:ind w:right="26"/>
        <w:jc w:val="right"/>
        <w:rPr>
          <w:rFonts w:ascii="宋体" w:eastAsia="宋体" w:hAnsi="宋体"/>
          <w:color w:val="000000"/>
          <w:kern w:val="0"/>
          <w:sz w:val="28"/>
        </w:rPr>
      </w:pPr>
    </w:p>
    <w:p>
      <w:pPr>
        <w:spacing w:line="360" w:lineRule="auto"/>
        <w:ind w:right="26"/>
        <w:jc w:val="right"/>
        <w:rPr>
          <w:rFonts w:ascii="宋体" w:eastAsia="宋体" w:hAnsi="宋体"/>
          <w:color w:val="000000"/>
          <w:kern w:val="0"/>
          <w:sz w:val="28"/>
        </w:rPr>
      </w:pPr>
    </w:p>
    <w:p>
      <w:pPr>
        <w:widowControl/>
        <w:tabs>
          <w:tab w:val="left" w:pos="2340"/>
        </w:tabs>
        <w:jc w:val="left"/>
        <w:rPr>
          <w:rFonts w:eastAsia="华文中宋"/>
          <w:spacing w:val="40"/>
          <w:sz w:val="4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7"/>
      </w:tblGrid>
      <w:tr>
        <w:trPr>
          <w:trHeight w:val="6237"/>
          <w:jc w:val="center"/>
        </w:trPr>
        <w:tc>
          <w:tcPr>
            <w:tcW w:w="8647" w:type="dxa"/>
            <w:tcBorders>
              <w:top w:val="single" w:sz="4" w:space="0" w:color="auto"/>
              <w:left w:val="single" w:sz="4" w:space="0" w:color="auto"/>
              <w:bottom w:val="single" w:sz="4" w:space="0" w:color="auto"/>
              <w:right w:val="single" w:sz="4" w:space="0" w:color="auto"/>
            </w:tcBorders>
            <w:hideMark/>
          </w:tcPr>
          <w:p>
            <w:pPr>
              <w:spacing w:line="500" w:lineRule="exact"/>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一、课题研究实施进展情况</w:t>
            </w: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p>
            <w:pPr>
              <w:spacing w:line="300" w:lineRule="auto"/>
              <w:ind w:firstLineChars="200" w:firstLine="560"/>
              <w:rPr>
                <w:rFonts w:ascii="宋体" w:eastAsia="宋体" w:hAnsi="宋体" w:cs="宋体"/>
                <w:bCs/>
                <w:kern w:val="0"/>
                <w:sz w:val="28"/>
                <w:szCs w:val="28"/>
                <w:lang w:val="zh-CN" w:bidi="zh-CN"/>
              </w:rPr>
            </w:pPr>
          </w:p>
        </w:tc>
      </w:tr>
      <w:tr>
        <w:trPr>
          <w:trHeight w:val="6521"/>
          <w:jc w:val="center"/>
        </w:trPr>
        <w:tc>
          <w:tcPr>
            <w:tcW w:w="8647" w:type="dxa"/>
            <w:tcBorders>
              <w:top w:val="single" w:sz="4" w:space="0" w:color="auto"/>
              <w:left w:val="single" w:sz="4" w:space="0" w:color="auto"/>
              <w:bottom w:val="single" w:sz="4" w:space="0" w:color="auto"/>
              <w:right w:val="single" w:sz="4" w:space="0" w:color="auto"/>
            </w:tcBorders>
            <w:hideMark/>
          </w:tcPr>
          <w:p>
            <w:pPr>
              <w:spacing w:line="500" w:lineRule="exact"/>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二、目前课题研究取得的阶段成果</w:t>
            </w: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b/>
                <w:sz w:val="28"/>
                <w:szCs w:val="28"/>
              </w:rPr>
            </w:pPr>
          </w:p>
          <w:p>
            <w:pPr>
              <w:pStyle w:val="TableParagraph"/>
              <w:spacing w:line="300" w:lineRule="auto"/>
              <w:rPr>
                <w:sz w:val="28"/>
              </w:rPr>
            </w:pPr>
          </w:p>
        </w:tc>
      </w:tr>
      <w:tr>
        <w:trPr>
          <w:trHeight w:val="13608"/>
          <w:jc w:val="center"/>
        </w:trPr>
        <w:tc>
          <w:tcPr>
            <w:tcW w:w="8647" w:type="dxa"/>
            <w:tcBorders>
              <w:top w:val="single" w:sz="4" w:space="0" w:color="auto"/>
              <w:left w:val="single" w:sz="4" w:space="0" w:color="auto"/>
              <w:bottom w:val="single" w:sz="4" w:space="0" w:color="auto"/>
              <w:right w:val="single" w:sz="4" w:space="0" w:color="auto"/>
            </w:tcBorders>
            <w:hideMark/>
          </w:tcPr>
          <w:p>
            <w:pPr>
              <w:spacing w:line="500" w:lineRule="exact"/>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三、课题研究过程中遇到的问题及其解决方向</w:t>
            </w:r>
          </w:p>
          <w:p>
            <w:pPr>
              <w:pStyle w:val="TableParagraph"/>
              <w:spacing w:line="300" w:lineRule="auto"/>
              <w:ind w:left="720"/>
              <w:rPr>
                <w:bCs/>
                <w:sz w:val="28"/>
                <w:szCs w:val="28"/>
              </w:rPr>
            </w:pPr>
          </w:p>
          <w:p>
            <w:pPr>
              <w:pStyle w:val="TableParagraph"/>
              <w:spacing w:line="300" w:lineRule="auto"/>
              <w:ind w:left="720"/>
              <w:rPr>
                <w:sz w:val="28"/>
              </w:rPr>
            </w:pPr>
          </w:p>
        </w:tc>
      </w:tr>
      <w:tr>
        <w:trPr>
          <w:trHeight w:val="13325"/>
          <w:jc w:val="center"/>
        </w:trPr>
        <w:tc>
          <w:tcPr>
            <w:tcW w:w="8647" w:type="dxa"/>
            <w:tcBorders>
              <w:top w:val="single" w:sz="4" w:space="0" w:color="auto"/>
              <w:left w:val="single" w:sz="4" w:space="0" w:color="auto"/>
              <w:bottom w:val="single" w:sz="4" w:space="0" w:color="auto"/>
              <w:right w:val="single" w:sz="4" w:space="0" w:color="auto"/>
            </w:tcBorders>
          </w:tcPr>
          <w:p>
            <w:pPr>
              <w:spacing w:line="500" w:lineRule="exact"/>
              <w:rPr>
                <w:rFonts w:ascii="宋体" w:eastAsia="宋体" w:hAnsi="宋体" w:cs="宋体"/>
                <w:b/>
                <w:color w:val="000000"/>
                <w:kern w:val="0"/>
                <w:sz w:val="28"/>
                <w:szCs w:val="28"/>
              </w:rPr>
            </w:pPr>
            <w:r>
              <w:rPr>
                <w:rFonts w:ascii="宋体" w:eastAsia="宋体" w:hAnsi="宋体" w:cs="宋体" w:hint="eastAsia"/>
                <w:b/>
                <w:color w:val="000000"/>
                <w:kern w:val="0"/>
                <w:sz w:val="28"/>
                <w:szCs w:val="28"/>
              </w:rPr>
              <w:lastRenderedPageBreak/>
              <w:t>四、下一阶段课题研究的计划调整</w:t>
            </w:r>
          </w:p>
          <w:p>
            <w:pPr>
              <w:spacing w:line="500" w:lineRule="exact"/>
              <w:ind w:firstLine="465"/>
              <w:rPr>
                <w:rFonts w:ascii="宋体" w:eastAsia="宋体" w:hAnsi="宋体" w:cs="宋体"/>
                <w:b/>
                <w:color w:val="000000"/>
                <w:kern w:val="0"/>
                <w:szCs w:val="30"/>
              </w:rPr>
            </w:pPr>
          </w:p>
          <w:p>
            <w:pPr>
              <w:spacing w:line="500" w:lineRule="exact"/>
              <w:ind w:firstLine="465"/>
              <w:rPr>
                <w:rFonts w:ascii="宋体" w:eastAsia="宋体" w:hAnsi="宋体" w:cs="宋体"/>
                <w:b/>
                <w:color w:val="000000"/>
                <w:kern w:val="0"/>
                <w:szCs w:val="30"/>
              </w:rPr>
            </w:pPr>
          </w:p>
          <w:p>
            <w:pPr>
              <w:spacing w:line="500" w:lineRule="exact"/>
              <w:ind w:firstLine="465"/>
              <w:rPr>
                <w:rFonts w:ascii="宋体" w:eastAsia="宋体" w:hAnsi="宋体" w:cs="宋体"/>
                <w:b/>
                <w:color w:val="000000"/>
                <w:kern w:val="0"/>
                <w:szCs w:val="30"/>
              </w:rPr>
            </w:pPr>
          </w:p>
          <w:p>
            <w:pPr>
              <w:spacing w:line="500" w:lineRule="exact"/>
              <w:ind w:firstLine="465"/>
              <w:rPr>
                <w:rFonts w:ascii="宋体" w:eastAsia="宋体" w:hAnsi="宋体" w:cs="宋体"/>
                <w:b/>
                <w:color w:val="000000"/>
                <w:kern w:val="0"/>
                <w:szCs w:val="30"/>
              </w:rPr>
            </w:pPr>
          </w:p>
          <w:p>
            <w:pPr>
              <w:spacing w:line="500" w:lineRule="exact"/>
              <w:ind w:firstLine="465"/>
              <w:rPr>
                <w:rFonts w:ascii="宋体" w:eastAsia="宋体" w:hAnsi="宋体" w:cs="宋体"/>
                <w:b/>
                <w:color w:val="000000"/>
                <w:kern w:val="0"/>
                <w:szCs w:val="30"/>
              </w:rPr>
            </w:pPr>
          </w:p>
          <w:p>
            <w:pPr>
              <w:spacing w:line="500" w:lineRule="exact"/>
              <w:ind w:firstLine="465"/>
              <w:rPr>
                <w:rFonts w:ascii="宋体" w:eastAsia="宋体" w:hAnsi="宋体" w:cs="宋体"/>
                <w:b/>
                <w:color w:val="000000"/>
                <w:kern w:val="0"/>
                <w:szCs w:val="30"/>
              </w:rPr>
            </w:pPr>
          </w:p>
        </w:tc>
      </w:tr>
    </w:tbl>
    <w:p>
      <w:pPr>
        <w:widowControl/>
        <w:jc w:val="left"/>
        <w:rPr>
          <w:szCs w:val="30"/>
        </w:rPr>
      </w:pPr>
      <w:r>
        <w:rPr>
          <w:szCs w:val="30"/>
        </w:rPr>
        <w:br w:type="page"/>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trPr>
          <w:trHeight w:val="2967"/>
          <w:jc w:val="center"/>
        </w:trPr>
        <w:tc>
          <w:tcPr>
            <w:tcW w:w="8784" w:type="dxa"/>
            <w:tcBorders>
              <w:top w:val="single" w:sz="4" w:space="0" w:color="auto"/>
              <w:left w:val="single" w:sz="4" w:space="0" w:color="auto"/>
              <w:bottom w:val="single" w:sz="4" w:space="0" w:color="auto"/>
              <w:right w:val="single" w:sz="4" w:space="0" w:color="auto"/>
            </w:tcBorders>
          </w:tcPr>
          <w:p>
            <w:pPr>
              <w:spacing w:line="500" w:lineRule="exact"/>
              <w:ind w:firstLine="29"/>
              <w:rPr>
                <w:rFonts w:ascii="宋体" w:eastAsia="宋体" w:hAnsi="宋体" w:cs="宋体"/>
                <w:b/>
                <w:color w:val="000000"/>
                <w:kern w:val="0"/>
                <w:szCs w:val="30"/>
              </w:rPr>
            </w:pPr>
            <w:r>
              <w:rPr>
                <w:rFonts w:ascii="宋体" w:eastAsia="宋体" w:hAnsi="宋体" w:cs="宋体"/>
                <w:b/>
                <w:color w:val="000000"/>
                <w:kern w:val="0"/>
                <w:szCs w:val="30"/>
              </w:rPr>
              <w:lastRenderedPageBreak/>
              <w:br w:type="page"/>
            </w:r>
            <w:r>
              <w:rPr>
                <w:rFonts w:ascii="宋体" w:eastAsia="宋体" w:hAnsi="宋体" w:cs="宋体" w:hint="eastAsia"/>
                <w:b/>
                <w:color w:val="000000"/>
                <w:kern w:val="0"/>
                <w:szCs w:val="30"/>
              </w:rPr>
              <w:t>课题负责人所在单位鉴定意见：</w:t>
            </w:r>
          </w:p>
          <w:p>
            <w:pPr>
              <w:spacing w:line="500" w:lineRule="exact"/>
              <w:ind w:firstLine="29"/>
              <w:rPr>
                <w:rFonts w:ascii="宋体" w:eastAsia="宋体" w:hAnsi="宋体" w:cs="宋体"/>
                <w:b/>
                <w:color w:val="000000"/>
                <w:kern w:val="0"/>
                <w:szCs w:val="30"/>
              </w:rPr>
            </w:pPr>
          </w:p>
          <w:p>
            <w:pPr>
              <w:spacing w:line="500" w:lineRule="exact"/>
              <w:rPr>
                <w:rFonts w:ascii="宋体" w:eastAsia="宋体" w:hAnsi="宋体" w:cs="宋体"/>
                <w:b/>
                <w:color w:val="000000"/>
                <w:kern w:val="0"/>
                <w:szCs w:val="30"/>
              </w:rPr>
            </w:pPr>
          </w:p>
          <w:p>
            <w:pPr>
              <w:spacing w:line="500" w:lineRule="exact"/>
              <w:ind w:firstLineChars="1200" w:firstLine="2880"/>
              <w:rPr>
                <w:rFonts w:ascii="宋体" w:eastAsia="宋体" w:hAnsi="宋体" w:cs="宋体"/>
                <w:color w:val="000000"/>
                <w:kern w:val="0"/>
                <w:sz w:val="24"/>
              </w:rPr>
            </w:pPr>
            <w:r>
              <w:rPr>
                <w:rFonts w:ascii="宋体" w:eastAsia="宋体" w:hAnsi="宋体" w:cs="宋体" w:hint="eastAsia"/>
                <w:color w:val="000000"/>
                <w:kern w:val="0"/>
                <w:sz w:val="24"/>
              </w:rPr>
              <w:t>负责人签章：                          单位公章</w:t>
            </w:r>
          </w:p>
          <w:p>
            <w:pPr>
              <w:spacing w:after="240" w:line="500" w:lineRule="exact"/>
              <w:ind w:firstLine="29"/>
              <w:rPr>
                <w:rFonts w:ascii="宋体" w:eastAsia="宋体" w:hAnsi="宋体" w:cs="宋体"/>
                <w:b/>
                <w:color w:val="000000"/>
                <w:kern w:val="0"/>
                <w:szCs w:val="30"/>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年    月    日</w:t>
            </w:r>
          </w:p>
        </w:tc>
      </w:tr>
      <w:tr>
        <w:trPr>
          <w:trHeight w:val="3683"/>
          <w:jc w:val="center"/>
        </w:trPr>
        <w:tc>
          <w:tcPr>
            <w:tcW w:w="8784" w:type="dxa"/>
            <w:tcBorders>
              <w:top w:val="single" w:sz="4" w:space="0" w:color="auto"/>
              <w:left w:val="single" w:sz="4" w:space="0" w:color="auto"/>
              <w:bottom w:val="single" w:sz="4" w:space="0" w:color="auto"/>
              <w:right w:val="single" w:sz="4" w:space="0" w:color="auto"/>
            </w:tcBorders>
          </w:tcPr>
          <w:p>
            <w:pPr>
              <w:spacing w:line="500" w:lineRule="exact"/>
              <w:ind w:firstLine="29"/>
              <w:rPr>
                <w:rFonts w:ascii="宋体" w:eastAsia="宋体" w:hAnsi="宋体" w:cs="宋体"/>
                <w:b/>
                <w:color w:val="000000"/>
                <w:kern w:val="0"/>
                <w:szCs w:val="30"/>
              </w:rPr>
            </w:pPr>
            <w:r>
              <w:rPr>
                <w:rFonts w:ascii="宋体" w:eastAsia="宋体" w:hAnsi="宋体" w:cs="宋体" w:hint="eastAsia"/>
                <w:b/>
                <w:color w:val="000000"/>
                <w:kern w:val="0"/>
                <w:szCs w:val="30"/>
              </w:rPr>
              <w:t>专家组评审意见：</w:t>
            </w:r>
          </w:p>
          <w:p>
            <w:pPr>
              <w:spacing w:line="500" w:lineRule="exact"/>
              <w:ind w:firstLine="29"/>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ind w:firstLineChars="2100" w:firstLine="5040"/>
              <w:rPr>
                <w:rFonts w:ascii="宋体" w:eastAsia="宋体" w:hAnsi="宋体" w:cs="宋体"/>
                <w:color w:val="000000"/>
                <w:kern w:val="0"/>
                <w:sz w:val="24"/>
              </w:rPr>
            </w:pPr>
            <w:r>
              <w:rPr>
                <w:rFonts w:ascii="宋体" w:eastAsia="宋体" w:hAnsi="宋体" w:cs="宋体" w:hint="eastAsia"/>
                <w:color w:val="000000"/>
                <w:kern w:val="0"/>
                <w:sz w:val="24"/>
              </w:rPr>
              <w:t>评审专家签字：</w:t>
            </w:r>
            <w:r>
              <w:rPr>
                <w:rFonts w:ascii="宋体" w:eastAsia="宋体" w:hAnsi="宋体" w:cs="宋体"/>
                <w:color w:val="000000"/>
                <w:kern w:val="0"/>
                <w:sz w:val="24"/>
              </w:rPr>
              <w:t xml:space="preserve"> </w:t>
            </w:r>
          </w:p>
          <w:p>
            <w:pPr>
              <w:spacing w:after="240" w:line="500" w:lineRule="exact"/>
              <w:ind w:firstLine="29"/>
              <w:rPr>
                <w:rFonts w:ascii="宋体" w:eastAsia="宋体" w:hAnsi="宋体" w:cs="宋体"/>
                <w:b/>
                <w:color w:val="000000"/>
                <w:kern w:val="0"/>
                <w:szCs w:val="30"/>
              </w:rPr>
            </w:pPr>
            <w:r>
              <w:rPr>
                <w:rFonts w:ascii="宋体" w:eastAsia="宋体" w:hAnsi="宋体" w:cs="宋体" w:hint="eastAsia"/>
                <w:color w:val="000000"/>
                <w:kern w:val="0"/>
                <w:sz w:val="24"/>
              </w:rPr>
              <w:t xml:space="preserve">                                         年    月    日</w:t>
            </w:r>
          </w:p>
        </w:tc>
      </w:tr>
      <w:tr>
        <w:trPr>
          <w:trHeight w:val="3818"/>
          <w:jc w:val="center"/>
        </w:trPr>
        <w:tc>
          <w:tcPr>
            <w:tcW w:w="8784" w:type="dxa"/>
            <w:tcBorders>
              <w:top w:val="single" w:sz="4" w:space="0" w:color="auto"/>
              <w:left w:val="single" w:sz="4" w:space="0" w:color="auto"/>
              <w:right w:val="single" w:sz="4" w:space="0" w:color="auto"/>
            </w:tcBorders>
          </w:tcPr>
          <w:p>
            <w:pPr>
              <w:spacing w:line="500" w:lineRule="exact"/>
              <w:ind w:firstLine="29"/>
              <w:rPr>
                <w:rFonts w:ascii="宋体" w:eastAsia="宋体" w:hAnsi="宋体" w:cs="宋体"/>
                <w:b/>
                <w:color w:val="000000"/>
                <w:kern w:val="0"/>
                <w:szCs w:val="30"/>
              </w:rPr>
            </w:pPr>
            <w:r>
              <w:rPr>
                <w:rFonts w:ascii="宋体" w:eastAsia="宋体" w:hAnsi="宋体" w:cs="宋体" w:hint="eastAsia"/>
                <w:b/>
                <w:color w:val="000000"/>
                <w:kern w:val="0"/>
                <w:szCs w:val="30"/>
              </w:rPr>
              <w:t>上海市学校后勤协会、上海现代高校智慧后勤研究院审批意见</w:t>
            </w:r>
          </w:p>
          <w:p>
            <w:pPr>
              <w:spacing w:line="500" w:lineRule="exact"/>
              <w:ind w:firstLine="29"/>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ind w:firstLine="29"/>
              <w:rPr>
                <w:rFonts w:ascii="宋体" w:eastAsia="宋体" w:hAnsi="宋体" w:cs="宋体"/>
                <w:b/>
                <w:color w:val="000000"/>
                <w:kern w:val="0"/>
                <w:szCs w:val="30"/>
              </w:rPr>
            </w:pPr>
          </w:p>
          <w:p>
            <w:pPr>
              <w:spacing w:line="500" w:lineRule="exact"/>
              <w:rPr>
                <w:rFonts w:ascii="宋体" w:eastAsia="宋体" w:hAnsi="宋体" w:cs="宋体"/>
                <w:b/>
                <w:color w:val="000000"/>
                <w:kern w:val="0"/>
                <w:szCs w:val="30"/>
              </w:rPr>
            </w:pPr>
          </w:p>
          <w:p>
            <w:pPr>
              <w:spacing w:line="500" w:lineRule="exact"/>
              <w:ind w:firstLineChars="1900" w:firstLine="4560"/>
              <w:rPr>
                <w:rFonts w:ascii="宋体" w:eastAsia="宋体" w:hAnsi="宋体" w:cs="宋体"/>
                <w:color w:val="000000"/>
                <w:kern w:val="0"/>
                <w:sz w:val="24"/>
              </w:rPr>
            </w:pPr>
            <w:r>
              <w:rPr>
                <w:rFonts w:ascii="宋体" w:eastAsia="宋体" w:hAnsi="宋体" w:cs="宋体" w:hint="eastAsia"/>
                <w:color w:val="000000"/>
                <w:kern w:val="0"/>
                <w:sz w:val="24"/>
              </w:rPr>
              <w:t xml:space="preserve">负责人签章：   </w:t>
            </w:r>
            <w:r>
              <w:rPr>
                <w:rFonts w:ascii="宋体" w:eastAsia="宋体" w:hAnsi="宋体" w:cs="宋体" w:hint="eastAsia"/>
                <w:color w:val="000000"/>
                <w:kern w:val="0"/>
                <w:szCs w:val="30"/>
              </w:rPr>
              <w:t xml:space="preserve">       </w:t>
            </w:r>
            <w:r>
              <w:rPr>
                <w:rFonts w:ascii="宋体" w:eastAsia="宋体" w:hAnsi="宋体" w:cs="宋体" w:hint="eastAsia"/>
                <w:color w:val="000000"/>
                <w:kern w:val="0"/>
                <w:sz w:val="24"/>
              </w:rPr>
              <w:t xml:space="preserve">单位公章                            </w:t>
            </w:r>
          </w:p>
          <w:p>
            <w:pPr>
              <w:spacing w:after="240" w:line="500" w:lineRule="exact"/>
              <w:ind w:firstLine="29"/>
              <w:rPr>
                <w:rFonts w:ascii="宋体" w:eastAsia="宋体" w:hAnsi="宋体" w:cs="宋体"/>
                <w:b/>
                <w:color w:val="000000"/>
                <w:kern w:val="0"/>
                <w:szCs w:val="30"/>
              </w:rPr>
            </w:pPr>
            <w:r>
              <w:rPr>
                <w:rFonts w:ascii="宋体" w:eastAsia="宋体" w:hAnsi="宋体" w:cs="宋体" w:hint="eastAsia"/>
                <w:color w:val="000000"/>
                <w:kern w:val="0"/>
                <w:sz w:val="24"/>
              </w:rPr>
              <w:t xml:space="preserve">                                         </w:t>
            </w:r>
            <w:r>
              <w:rPr>
                <w:rFonts w:ascii="宋体" w:eastAsia="宋体" w:hAnsi="宋体" w:cs="宋体"/>
                <w:color w:val="000000"/>
                <w:kern w:val="0"/>
                <w:sz w:val="24"/>
              </w:rPr>
              <w:t xml:space="preserve">             </w:t>
            </w:r>
            <w:r>
              <w:rPr>
                <w:rFonts w:ascii="宋体" w:eastAsia="宋体" w:hAnsi="宋体" w:cs="宋体" w:hint="eastAsia"/>
                <w:color w:val="000000"/>
                <w:kern w:val="0"/>
                <w:sz w:val="24"/>
              </w:rPr>
              <w:t>年    月    日</w:t>
            </w:r>
          </w:p>
        </w:tc>
      </w:tr>
    </w:tbl>
    <w:p>
      <w:pPr>
        <w:widowControl/>
        <w:jc w:val="left"/>
        <w:rPr>
          <w:szCs w:val="30"/>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r>
        <w:rPr>
          <w:rFonts w:ascii="仿宋" w:eastAsia="仿宋" w:hAnsi="仿宋" w:cs="仿宋" w:hint="eastAsia"/>
          <w:sz w:val="28"/>
          <w:szCs w:val="28"/>
        </w:rPr>
        <w:lastRenderedPageBreak/>
        <w:t>附件</w:t>
      </w:r>
      <w:r>
        <w:rPr>
          <w:rFonts w:ascii="仿宋" w:eastAsia="仿宋" w:hAnsi="仿宋" w:cs="仿宋"/>
          <w:sz w:val="28"/>
          <w:szCs w:val="28"/>
        </w:rPr>
        <w:t>2</w:t>
      </w:r>
      <w:r>
        <w:rPr>
          <w:rFonts w:ascii="仿宋" w:eastAsia="仿宋" w:hAnsi="仿宋" w:cs="仿宋" w:hint="eastAsia"/>
          <w:sz w:val="28"/>
          <w:szCs w:val="28"/>
        </w:rPr>
        <w:t>：课题经费使用及报销管理规范</w:t>
      </w:r>
    </w:p>
    <w:p>
      <w:pPr>
        <w:spacing w:line="400" w:lineRule="exact"/>
        <w:rPr>
          <w:rFonts w:ascii="仿宋" w:eastAsia="仿宋" w:hAnsi="仿宋" w:cs="仿宋"/>
          <w:sz w:val="28"/>
          <w:szCs w:val="28"/>
        </w:rPr>
      </w:pPr>
    </w:p>
    <w:p>
      <w:pPr>
        <w:jc w:val="center"/>
        <w:rPr>
          <w:b/>
          <w:bCs/>
          <w:sz w:val="32"/>
          <w:szCs w:val="36"/>
        </w:rPr>
      </w:pPr>
      <w:r>
        <w:rPr>
          <w:rFonts w:hint="eastAsia"/>
          <w:b/>
          <w:bCs/>
          <w:sz w:val="32"/>
          <w:szCs w:val="36"/>
        </w:rPr>
        <w:t>上海市学校后勤系统研究课题经费使用及报销管理规范</w:t>
      </w:r>
    </w:p>
    <w:p>
      <w:pPr>
        <w:jc w:val="center"/>
        <w:rPr>
          <w:sz w:val="24"/>
          <w:szCs w:val="28"/>
        </w:rPr>
      </w:pPr>
      <w:r>
        <w:rPr>
          <w:rFonts w:ascii="仿宋" w:eastAsia="仿宋" w:hAnsi="仿宋" w:cs="Arial" w:hint="eastAsia"/>
          <w:bCs/>
          <w:color w:val="000000"/>
          <w:sz w:val="28"/>
          <w:szCs w:val="28"/>
        </w:rPr>
        <w:t>〔20</w:t>
      </w:r>
      <w:r>
        <w:rPr>
          <w:rFonts w:ascii="仿宋" w:eastAsia="仿宋" w:hAnsi="仿宋" w:cs="Arial"/>
          <w:bCs/>
          <w:color w:val="000000"/>
          <w:sz w:val="28"/>
          <w:szCs w:val="28"/>
        </w:rPr>
        <w:t>21</w:t>
      </w:r>
      <w:r>
        <w:rPr>
          <w:rFonts w:ascii="仿宋" w:eastAsia="仿宋" w:hAnsi="仿宋" w:cs="Arial" w:hint="eastAsia"/>
          <w:bCs/>
          <w:color w:val="000000"/>
          <w:sz w:val="28"/>
          <w:szCs w:val="28"/>
        </w:rPr>
        <w:t>〕</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本次研究课题采取以奖代补的形式予以支持，为了减轻各课题组的压力，特批每个课题组经费5</w:t>
      </w:r>
      <w:r>
        <w:rPr>
          <w:rFonts w:ascii="仿宋" w:eastAsia="仿宋" w:hAnsi="仿宋" w:cs="Arial"/>
          <w:bCs/>
          <w:color w:val="000000"/>
          <w:sz w:val="28"/>
          <w:szCs w:val="28"/>
        </w:rPr>
        <w:t>000</w:t>
      </w:r>
      <w:r>
        <w:rPr>
          <w:rFonts w:ascii="仿宋" w:eastAsia="仿宋" w:hAnsi="仿宋" w:cs="Arial" w:hint="eastAsia"/>
          <w:bCs/>
          <w:color w:val="000000"/>
          <w:sz w:val="28"/>
          <w:szCs w:val="28"/>
        </w:rPr>
        <w:t>元用于课题研究。为规范课题经费使用和管理，提高资金使用绩效，根据《上海市市级教育财政科研类项目经费管理办法》（沪教委财〔2019〕7</w:t>
      </w:r>
      <w:r>
        <w:rPr>
          <w:rFonts w:ascii="仿宋" w:eastAsia="仿宋" w:hAnsi="仿宋" w:cs="Arial"/>
          <w:bCs/>
          <w:color w:val="000000"/>
          <w:sz w:val="28"/>
          <w:szCs w:val="28"/>
        </w:rPr>
        <w:t>3</w:t>
      </w:r>
      <w:r>
        <w:rPr>
          <w:rFonts w:ascii="仿宋" w:eastAsia="仿宋" w:hAnsi="仿宋" w:cs="Arial" w:hint="eastAsia"/>
          <w:bCs/>
          <w:color w:val="000000"/>
          <w:sz w:val="28"/>
          <w:szCs w:val="28"/>
        </w:rPr>
        <w:t>号），制定本课题经费使用及报销管理规范。</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第一条</w:t>
      </w:r>
      <w:r>
        <w:rPr>
          <w:rFonts w:ascii="仿宋" w:eastAsia="仿宋" w:hAnsi="仿宋" w:cs="Arial" w:hint="eastAsia"/>
          <w:bCs/>
          <w:color w:val="000000"/>
          <w:sz w:val="28"/>
          <w:szCs w:val="28"/>
        </w:rPr>
        <w:t xml:space="preserve"> 本课题经费仅用于已申报立项的2</w:t>
      </w:r>
      <w:r>
        <w:rPr>
          <w:rFonts w:ascii="仿宋" w:eastAsia="仿宋" w:hAnsi="仿宋" w:cs="Arial"/>
          <w:bCs/>
          <w:color w:val="000000"/>
          <w:sz w:val="28"/>
          <w:szCs w:val="28"/>
        </w:rPr>
        <w:t>021</w:t>
      </w:r>
      <w:r>
        <w:rPr>
          <w:rFonts w:ascii="仿宋" w:eastAsia="仿宋" w:hAnsi="仿宋" w:cs="Arial" w:hint="eastAsia"/>
          <w:bCs/>
          <w:color w:val="000000"/>
          <w:sz w:val="28"/>
          <w:szCs w:val="28"/>
        </w:rPr>
        <w:t>年度上海市学校后勤系统研究课题。</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第二条</w:t>
      </w:r>
      <w:r>
        <w:rPr>
          <w:rFonts w:ascii="仿宋" w:eastAsia="仿宋" w:hAnsi="仿宋" w:cs="Arial" w:hint="eastAsia"/>
          <w:bCs/>
          <w:color w:val="000000"/>
          <w:sz w:val="28"/>
          <w:szCs w:val="28"/>
        </w:rPr>
        <w:t xml:space="preserve"> 为确保课题平稳、持续、有序实施，原则上不予调整变更课题单位和课题负责人。如确需调整课题负责人的，需由立项课题负责人和所在单位提交变更课题负责人证明，并报送上海市学校后勤协会和上海现代高校智慧后勤研究院。</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第三条</w:t>
      </w:r>
      <w:r>
        <w:rPr>
          <w:rFonts w:ascii="仿宋" w:eastAsia="仿宋" w:hAnsi="仿宋" w:cs="Arial" w:hint="eastAsia"/>
          <w:bCs/>
          <w:color w:val="000000"/>
          <w:sz w:val="28"/>
          <w:szCs w:val="28"/>
        </w:rPr>
        <w:t xml:space="preserve"> 课题经费支出范围包括：</w:t>
      </w:r>
    </w:p>
    <w:p>
      <w:pPr>
        <w:spacing w:line="360" w:lineRule="auto"/>
        <w:ind w:firstLineChars="200" w:firstLine="560"/>
        <w:rPr>
          <w:rFonts w:ascii="仿宋" w:eastAsia="仿宋" w:hAnsi="仿宋" w:cs="Arial"/>
          <w:bCs/>
          <w:color w:val="FF0000"/>
          <w:sz w:val="28"/>
          <w:szCs w:val="28"/>
        </w:rPr>
      </w:pPr>
      <w:r>
        <w:rPr>
          <w:rFonts w:ascii="仿宋" w:eastAsia="仿宋" w:hAnsi="仿宋" w:cs="Arial" w:hint="eastAsia"/>
          <w:bCs/>
          <w:color w:val="000000"/>
          <w:sz w:val="28"/>
          <w:szCs w:val="28"/>
        </w:rPr>
        <w:t>（一）劳务费：用于课题实施过程中支付给参与课题研究的研究生、博士后、访问学者以及课题聘用的研究人员、科研辅助人员等的劳务费用。劳务费预算不设比例限制，由课题负责人据实编制。</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（二）咨询费：用于课题实施过程中支付给咨询专家的费用。</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（三）交通费：在课题研究过程中开展业务调研等所发生的市内或城市间交通费用。</w:t>
      </w:r>
    </w:p>
    <w:p>
      <w:pPr>
        <w:spacing w:line="48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（四）餐饮费：是指课题研究过程中产生的误餐费或因出差产生的伙</w:t>
      </w:r>
      <w:r>
        <w:rPr>
          <w:rFonts w:ascii="仿宋" w:eastAsia="仿宋" w:hAnsi="仿宋" w:cs="Arial" w:hint="eastAsia"/>
          <w:bCs/>
          <w:color w:val="000000"/>
          <w:sz w:val="28"/>
          <w:szCs w:val="28"/>
        </w:rPr>
        <w:lastRenderedPageBreak/>
        <w:t>食补助费。报销标准不得超过100元/人，并且需提供就餐人员名单、菜单等作为报销附件。</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（五）住宿费：课题研究过程中所发生的外埠住宿费用或邀请外地专家来上海所发生的住宿费用。</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（六）场地费：用于课题研究过程中租赁场地进行会议或实验所发生的费用。</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（七）资料费：是指在课题研究过程中，需要支付的出版费、资料费（资料</w:t>
      </w:r>
      <w:r>
        <w:rPr>
          <w:rFonts w:ascii="仿宋" w:eastAsia="仿宋" w:hAnsi="仿宋" w:cs="Arial"/>
          <w:bCs/>
          <w:color w:val="000000"/>
          <w:sz w:val="28"/>
          <w:szCs w:val="28"/>
        </w:rPr>
        <w:t>收集、整理、复印、翻拍、翻译</w:t>
      </w:r>
      <w:r>
        <w:rPr>
          <w:rFonts w:ascii="仿宋" w:eastAsia="仿宋" w:hAnsi="仿宋" w:cs="Arial" w:hint="eastAsia"/>
          <w:bCs/>
          <w:color w:val="000000"/>
          <w:sz w:val="28"/>
          <w:szCs w:val="28"/>
        </w:rPr>
        <w:t>及印刷等费用）、专用软件购买费、文献检索费、专业通信费、专利申请及其他知识产权事务等费用。</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（八）项目管理费：在课题研究过程中，因委托其他单位进行课题分项目管理而产生的费用。</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（九）其他费用：用于课题实施过程中除上述支出费用之外的其他支出。</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第四条</w:t>
      </w:r>
      <w:r>
        <w:rPr>
          <w:rFonts w:ascii="仿宋" w:eastAsia="仿宋" w:hAnsi="仿宋" w:cs="Arial" w:hint="eastAsia"/>
          <w:bCs/>
          <w:color w:val="000000"/>
          <w:sz w:val="28"/>
          <w:szCs w:val="28"/>
        </w:rPr>
        <w:t xml:space="preserve"> 劳务费和</w:t>
      </w:r>
      <w:proofErr w:type="gramStart"/>
      <w:r>
        <w:rPr>
          <w:rFonts w:ascii="仿宋" w:eastAsia="仿宋" w:hAnsi="仿宋" w:cs="Arial" w:hint="eastAsia"/>
          <w:bCs/>
          <w:color w:val="000000"/>
          <w:sz w:val="28"/>
          <w:szCs w:val="28"/>
        </w:rPr>
        <w:t>咨询费须直接</w:t>
      </w:r>
      <w:proofErr w:type="gramEnd"/>
      <w:r>
        <w:rPr>
          <w:rFonts w:ascii="仿宋" w:eastAsia="仿宋" w:hAnsi="仿宋" w:cs="Arial" w:hint="eastAsia"/>
          <w:bCs/>
          <w:color w:val="000000"/>
          <w:sz w:val="28"/>
          <w:szCs w:val="28"/>
        </w:rPr>
        <w:t>汇款到</w:t>
      </w:r>
      <w:r>
        <w:rPr>
          <w:rFonts w:ascii="仿宋" w:eastAsia="仿宋" w:hAnsi="仿宋" w:cs="Arial" w:hint="eastAsia"/>
          <w:bCs/>
          <w:sz w:val="28"/>
          <w:szCs w:val="28"/>
        </w:rPr>
        <w:t>提供劳务和咨询的</w:t>
      </w:r>
      <w:r>
        <w:rPr>
          <w:rFonts w:ascii="仿宋" w:eastAsia="仿宋" w:hAnsi="仿宋" w:cs="Arial" w:hint="eastAsia"/>
          <w:bCs/>
          <w:color w:val="000000"/>
          <w:sz w:val="28"/>
          <w:szCs w:val="28"/>
        </w:rPr>
        <w:t>个人</w:t>
      </w:r>
      <w:proofErr w:type="gramStart"/>
      <w:r>
        <w:rPr>
          <w:rFonts w:ascii="仿宋" w:eastAsia="仿宋" w:hAnsi="仿宋" w:cs="Arial" w:hint="eastAsia"/>
          <w:bCs/>
          <w:color w:val="000000"/>
          <w:sz w:val="28"/>
          <w:szCs w:val="28"/>
        </w:rPr>
        <w:t>之银行</w:t>
      </w:r>
      <w:proofErr w:type="gramEnd"/>
      <w:r>
        <w:rPr>
          <w:rFonts w:ascii="仿宋" w:eastAsia="仿宋" w:hAnsi="仿宋" w:cs="Arial" w:hint="eastAsia"/>
          <w:bCs/>
          <w:color w:val="000000"/>
          <w:sz w:val="28"/>
          <w:szCs w:val="28"/>
        </w:rPr>
        <w:t>账户，报销时</w:t>
      </w:r>
      <w:r>
        <w:rPr>
          <w:rFonts w:ascii="仿宋" w:eastAsia="仿宋" w:hAnsi="仿宋" w:cs="Arial" w:hint="eastAsia"/>
          <w:bCs/>
          <w:sz w:val="28"/>
          <w:szCs w:val="28"/>
        </w:rPr>
        <w:t>须附课题劳务费咨询费签收表，个人所得税由提供劳务和咨询的个人自行承担</w:t>
      </w:r>
      <w:r>
        <w:rPr>
          <w:rFonts w:ascii="仿宋" w:eastAsia="仿宋" w:hAnsi="仿宋" w:cs="Arial" w:hint="eastAsia"/>
          <w:bCs/>
          <w:color w:val="000000"/>
          <w:sz w:val="28"/>
          <w:szCs w:val="28"/>
        </w:rPr>
        <w:t>。劳务费不超过总经费的</w:t>
      </w:r>
      <w:r>
        <w:rPr>
          <w:rFonts w:ascii="仿宋" w:eastAsia="仿宋" w:hAnsi="仿宋" w:cs="Arial"/>
          <w:bCs/>
          <w:color w:val="000000"/>
          <w:sz w:val="28"/>
          <w:szCs w:val="28"/>
        </w:rPr>
        <w:t>30</w:t>
      </w:r>
      <w:r>
        <w:rPr>
          <w:rFonts w:ascii="仿宋" w:eastAsia="仿宋" w:hAnsi="仿宋" w:cs="Arial" w:hint="eastAsia"/>
          <w:bCs/>
          <w:color w:val="000000"/>
          <w:sz w:val="28"/>
          <w:szCs w:val="28"/>
        </w:rPr>
        <w:t>%。</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第五条</w:t>
      </w:r>
      <w:r>
        <w:rPr>
          <w:rFonts w:ascii="仿宋" w:eastAsia="仿宋" w:hAnsi="仿宋" w:cs="Arial" w:hint="eastAsia"/>
          <w:bCs/>
          <w:color w:val="000000"/>
          <w:sz w:val="28"/>
          <w:szCs w:val="28"/>
        </w:rPr>
        <w:t xml:space="preserve"> 课题经费不得用于支付各种罚款、捐款、赞助、投资等支出，不得用于各种福利性支出等本规范规定的支出范围之外的其他支出。</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 xml:space="preserve">第六条 </w:t>
      </w:r>
      <w:r>
        <w:rPr>
          <w:rFonts w:ascii="仿宋" w:eastAsia="仿宋" w:hAnsi="仿宋" w:cs="Arial" w:hint="eastAsia"/>
          <w:bCs/>
          <w:color w:val="000000"/>
          <w:sz w:val="28"/>
          <w:szCs w:val="28"/>
        </w:rPr>
        <w:t>课题开题时，各课题组须提交课题经费预算，未提交则视为放弃经费支持。如需要到外埠进行课题活动，则课题负责人应提前上报行程规划及费用预算。</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第七条</w:t>
      </w:r>
      <w:r>
        <w:rPr>
          <w:rFonts w:ascii="仿宋" w:eastAsia="仿宋" w:hAnsi="仿宋" w:cs="Arial" w:hint="eastAsia"/>
          <w:bCs/>
          <w:color w:val="000000"/>
          <w:sz w:val="28"/>
          <w:szCs w:val="28"/>
        </w:rPr>
        <w:t xml:space="preserve"> 课题经费实报实销，超出5</w:t>
      </w:r>
      <w:r>
        <w:rPr>
          <w:rFonts w:ascii="仿宋" w:eastAsia="仿宋" w:hAnsi="仿宋" w:cs="Arial"/>
          <w:bCs/>
          <w:color w:val="000000"/>
          <w:sz w:val="28"/>
          <w:szCs w:val="28"/>
        </w:rPr>
        <w:t>000</w:t>
      </w:r>
      <w:r>
        <w:rPr>
          <w:rFonts w:ascii="仿宋" w:eastAsia="仿宋" w:hAnsi="仿宋" w:cs="Arial" w:hint="eastAsia"/>
          <w:bCs/>
          <w:color w:val="000000"/>
          <w:sz w:val="28"/>
          <w:szCs w:val="28"/>
        </w:rPr>
        <w:t>元的部分由各课题组自行承</w:t>
      </w:r>
      <w:r>
        <w:rPr>
          <w:rFonts w:ascii="仿宋" w:eastAsia="仿宋" w:hAnsi="仿宋" w:cs="Arial" w:hint="eastAsia"/>
          <w:bCs/>
          <w:color w:val="000000"/>
          <w:sz w:val="28"/>
          <w:szCs w:val="28"/>
        </w:rPr>
        <w:lastRenderedPageBreak/>
        <w:t>担。</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第八条</w:t>
      </w:r>
      <w:r>
        <w:rPr>
          <w:rFonts w:ascii="仿宋" w:eastAsia="仿宋" w:hAnsi="仿宋" w:cs="Arial" w:hint="eastAsia"/>
          <w:bCs/>
          <w:color w:val="000000"/>
          <w:sz w:val="28"/>
          <w:szCs w:val="28"/>
        </w:rPr>
        <w:t xml:space="preserve"> 课题经费在实际发生时由课题负责人先行垫付，课题开题评审后，各课题组凭有效合法票据到研究院审批核销。</w:t>
      </w:r>
    </w:p>
    <w:p>
      <w:pPr>
        <w:spacing w:line="360" w:lineRule="auto"/>
        <w:ind w:firstLineChars="200" w:firstLine="562"/>
        <w:rPr>
          <w:rFonts w:ascii="仿宋" w:eastAsia="仿宋" w:hAnsi="仿宋" w:cs="Arial"/>
          <w:bCs/>
          <w:color w:val="000000"/>
          <w:sz w:val="28"/>
          <w:szCs w:val="28"/>
        </w:rPr>
      </w:pPr>
      <w:r>
        <w:rPr>
          <w:rFonts w:ascii="仿宋" w:eastAsia="仿宋" w:hAnsi="仿宋" w:cs="Arial" w:hint="eastAsia"/>
          <w:b/>
          <w:color w:val="000000"/>
          <w:sz w:val="28"/>
          <w:szCs w:val="28"/>
        </w:rPr>
        <w:t>第九条</w:t>
      </w:r>
      <w:r>
        <w:rPr>
          <w:rFonts w:ascii="仿宋" w:eastAsia="仿宋" w:hAnsi="仿宋" w:cs="Arial" w:hint="eastAsia"/>
          <w:bCs/>
          <w:color w:val="000000"/>
          <w:sz w:val="28"/>
          <w:szCs w:val="28"/>
        </w:rPr>
        <w:t xml:space="preserve"> </w:t>
      </w:r>
      <w:proofErr w:type="gramStart"/>
      <w:r>
        <w:rPr>
          <w:rFonts w:ascii="仿宋" w:eastAsia="仿宋" w:hAnsi="仿宋" w:cs="Arial" w:hint="eastAsia"/>
          <w:bCs/>
          <w:color w:val="000000"/>
          <w:kern w:val="0"/>
          <w:sz w:val="28"/>
          <w:szCs w:val="28"/>
        </w:rPr>
        <w:t>所有用于</w:t>
      </w:r>
      <w:proofErr w:type="gramEnd"/>
      <w:r>
        <w:rPr>
          <w:rFonts w:ascii="仿宋" w:eastAsia="仿宋" w:hAnsi="仿宋" w:cs="Arial" w:hint="eastAsia"/>
          <w:bCs/>
          <w:color w:val="000000"/>
          <w:kern w:val="0"/>
          <w:sz w:val="28"/>
          <w:szCs w:val="28"/>
        </w:rPr>
        <w:t>报销的票据应开具给研究院，如开具增值税发票的，专普票均可。</w:t>
      </w:r>
      <w:r>
        <w:rPr>
          <w:rFonts w:ascii="仿宋" w:eastAsia="仿宋" w:hAnsi="仿宋" w:cs="Arial" w:hint="eastAsia"/>
          <w:b/>
          <w:color w:val="000000"/>
          <w:kern w:val="0"/>
          <w:sz w:val="28"/>
          <w:szCs w:val="28"/>
        </w:rPr>
        <w:t>研究院开票信息如下</w:t>
      </w:r>
      <w:r>
        <w:rPr>
          <w:rFonts w:ascii="仿宋" w:eastAsia="仿宋" w:hAnsi="仿宋" w:cs="Arial" w:hint="eastAsia"/>
          <w:bCs/>
          <w:color w:val="000000"/>
          <w:sz w:val="28"/>
          <w:szCs w:val="28"/>
        </w:rPr>
        <w:t>：</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单位名称：上海现代高校智慧后勤研究院</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税号：</w:t>
      </w:r>
      <w:r>
        <w:rPr>
          <w:rFonts w:ascii="仿宋" w:eastAsia="仿宋" w:hAnsi="仿宋" w:cs="Arial"/>
          <w:bCs/>
          <w:color w:val="000000"/>
          <w:sz w:val="28"/>
          <w:szCs w:val="28"/>
        </w:rPr>
        <w:t>5231 0000 3105 6959 3C</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单位地址：上海市浦东新区浦东大道</w:t>
      </w:r>
      <w:r>
        <w:rPr>
          <w:rFonts w:ascii="仿宋" w:eastAsia="仿宋" w:hAnsi="仿宋" w:cs="Arial"/>
          <w:bCs/>
          <w:color w:val="000000"/>
          <w:sz w:val="28"/>
          <w:szCs w:val="28"/>
        </w:rPr>
        <w:t>1616号高恒大厦（裙楼）420室</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电话：</w:t>
      </w:r>
      <w:r>
        <w:rPr>
          <w:rFonts w:ascii="仿宋" w:eastAsia="仿宋" w:hAnsi="仿宋" w:cs="Arial"/>
          <w:bCs/>
          <w:color w:val="000000"/>
          <w:sz w:val="28"/>
          <w:szCs w:val="28"/>
        </w:rPr>
        <w:t>36585669</w:t>
      </w:r>
    </w:p>
    <w:p>
      <w:pPr>
        <w:spacing w:line="360" w:lineRule="auto"/>
        <w:ind w:firstLineChars="200" w:firstLine="562"/>
        <w:rPr>
          <w:rFonts w:ascii="仿宋" w:eastAsia="仿宋" w:hAnsi="仿宋" w:cs="Arial"/>
          <w:b/>
          <w:color w:val="000000"/>
          <w:sz w:val="28"/>
          <w:szCs w:val="28"/>
        </w:rPr>
      </w:pPr>
      <w:r>
        <w:rPr>
          <w:rFonts w:ascii="仿宋" w:eastAsia="仿宋" w:hAnsi="仿宋" w:cs="Arial" w:hint="eastAsia"/>
          <w:b/>
          <w:color w:val="000000"/>
          <w:sz w:val="28"/>
          <w:szCs w:val="28"/>
        </w:rPr>
        <w:t xml:space="preserve">第十条 </w:t>
      </w:r>
      <w:r>
        <w:rPr>
          <w:rFonts w:ascii="仿宋" w:eastAsia="仿宋" w:hAnsi="仿宋" w:cs="Arial" w:hint="eastAsia"/>
          <w:bCs/>
          <w:color w:val="000000"/>
          <w:sz w:val="28"/>
          <w:szCs w:val="28"/>
        </w:rPr>
        <w:t>经费报销结算时间</w:t>
      </w:r>
    </w:p>
    <w:p>
      <w:pPr>
        <w:spacing w:line="360" w:lineRule="auto"/>
        <w:ind w:firstLineChars="200" w:firstLine="560"/>
        <w:rPr>
          <w:rFonts w:ascii="仿宋" w:eastAsia="仿宋" w:hAnsi="仿宋" w:cs="Arial"/>
          <w:bCs/>
          <w:color w:val="000000"/>
          <w:sz w:val="28"/>
          <w:szCs w:val="28"/>
        </w:rPr>
      </w:pPr>
      <w:r>
        <w:rPr>
          <w:rFonts w:ascii="仿宋" w:eastAsia="仿宋" w:hAnsi="仿宋" w:cs="Arial" w:hint="eastAsia"/>
          <w:bCs/>
          <w:color w:val="000000"/>
          <w:sz w:val="28"/>
          <w:szCs w:val="28"/>
        </w:rPr>
        <w:t>具体时间根据课题总体安排而调整。</w:t>
      </w:r>
    </w:p>
    <w:p>
      <w:pPr>
        <w:spacing w:line="360" w:lineRule="auto"/>
        <w:ind w:firstLineChars="200" w:firstLine="560"/>
        <w:rPr>
          <w:rFonts w:ascii="仿宋" w:eastAsia="仿宋" w:hAnsi="仿宋" w:cs="Arial"/>
          <w:bCs/>
          <w:color w:val="000000"/>
          <w:sz w:val="28"/>
          <w:szCs w:val="28"/>
        </w:rPr>
      </w:pPr>
    </w:p>
    <w:p>
      <w:pPr>
        <w:spacing w:line="360" w:lineRule="auto"/>
        <w:ind w:firstLineChars="200" w:firstLine="560"/>
        <w:jc w:val="right"/>
        <w:rPr>
          <w:rFonts w:ascii="仿宋" w:eastAsia="仿宋" w:hAnsi="仿宋" w:cs="Arial"/>
          <w:bCs/>
          <w:color w:val="000000"/>
          <w:sz w:val="28"/>
          <w:szCs w:val="28"/>
        </w:rPr>
      </w:pPr>
      <w:r>
        <w:rPr>
          <w:rFonts w:ascii="仿宋" w:eastAsia="仿宋" w:hAnsi="仿宋" w:cs="Arial" w:hint="eastAsia"/>
          <w:bCs/>
          <w:color w:val="000000"/>
          <w:sz w:val="28"/>
          <w:szCs w:val="28"/>
        </w:rPr>
        <w:t>上海市学校后勤协会</w:t>
      </w:r>
    </w:p>
    <w:p>
      <w:pPr>
        <w:spacing w:line="360" w:lineRule="auto"/>
        <w:ind w:firstLineChars="200" w:firstLine="560"/>
        <w:jc w:val="right"/>
        <w:rPr>
          <w:rFonts w:ascii="仿宋" w:eastAsia="仿宋" w:hAnsi="仿宋" w:cs="Arial"/>
          <w:bCs/>
          <w:color w:val="000000"/>
          <w:sz w:val="28"/>
          <w:szCs w:val="28"/>
        </w:rPr>
      </w:pPr>
      <w:r>
        <w:rPr>
          <w:rFonts w:ascii="仿宋" w:eastAsia="仿宋" w:hAnsi="仿宋" w:cs="Arial" w:hint="eastAsia"/>
          <w:bCs/>
          <w:color w:val="000000"/>
          <w:sz w:val="28"/>
          <w:szCs w:val="28"/>
        </w:rPr>
        <w:t>上海现代高校智慧后勤研究院</w:t>
      </w: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r>
        <w:rPr>
          <w:rFonts w:ascii="仿宋" w:eastAsia="仿宋" w:hAnsi="仿宋" w:cs="仿宋" w:hint="eastAsia"/>
          <w:sz w:val="28"/>
          <w:szCs w:val="28"/>
        </w:rPr>
        <w:lastRenderedPageBreak/>
        <w:t>附件3：课题经费使用报销单</w:t>
      </w:r>
    </w:p>
    <w:p>
      <w:pPr>
        <w:spacing w:line="400" w:lineRule="exact"/>
        <w:rPr>
          <w:rFonts w:ascii="仿宋" w:eastAsia="仿宋" w:hAnsi="仿宋" w:cs="仿宋"/>
          <w:sz w:val="28"/>
          <w:szCs w:val="28"/>
        </w:rPr>
      </w:pPr>
    </w:p>
    <w:p>
      <w:pPr>
        <w:spacing w:line="360" w:lineRule="auto"/>
        <w:jc w:val="center"/>
        <w:rPr>
          <w:rFonts w:ascii="黑体" w:eastAsia="黑体" w:hAnsi="黑体"/>
          <w:sz w:val="30"/>
          <w:szCs w:val="30"/>
        </w:rPr>
      </w:pPr>
      <w:r>
        <w:rPr>
          <w:rFonts w:ascii="黑体" w:eastAsia="黑体" w:hAnsi="黑体" w:hint="eastAsia"/>
          <w:sz w:val="30"/>
          <w:szCs w:val="30"/>
        </w:rPr>
        <w:t>项目（课题）经费报销单</w:t>
      </w:r>
    </w:p>
    <w:p>
      <w:pPr>
        <w:spacing w:line="360" w:lineRule="auto"/>
        <w:jc w:val="center"/>
        <w:rPr>
          <w:rFonts w:ascii="仿宋_GB2312" w:eastAsia="仿宋_GB2312" w:hAnsi="华文中宋"/>
          <w:szCs w:val="21"/>
        </w:rPr>
      </w:pPr>
    </w:p>
    <w:tbl>
      <w:tblPr>
        <w:tblpPr w:leftFromText="180" w:rightFromText="180" w:vertAnchor="text" w:horzAnchor="page" w:tblpXSpec="center" w:tblpY="525"/>
        <w:tblOverlap w:val="never"/>
        <w:tblW w:w="8750" w:type="dxa"/>
        <w:jc w:val="center"/>
        <w:tblLayout w:type="fixed"/>
        <w:tblLook w:val="0000" w:firstRow="0" w:lastRow="0" w:firstColumn="0" w:lastColumn="0" w:noHBand="0" w:noVBand="0"/>
      </w:tblPr>
      <w:tblGrid>
        <w:gridCol w:w="1469"/>
        <w:gridCol w:w="652"/>
        <w:gridCol w:w="2127"/>
        <w:gridCol w:w="85"/>
        <w:gridCol w:w="1458"/>
        <w:gridCol w:w="441"/>
        <w:gridCol w:w="80"/>
        <w:gridCol w:w="1054"/>
        <w:gridCol w:w="1361"/>
        <w:gridCol w:w="8"/>
        <w:gridCol w:w="15"/>
      </w:tblGrid>
      <w:tr>
        <w:trPr>
          <w:gridAfter w:val="1"/>
          <w:wAfter w:w="15" w:type="dxa"/>
          <w:trHeight w:hRule="exact" w:val="476"/>
          <w:jc w:val="center"/>
        </w:trPr>
        <w:tc>
          <w:tcPr>
            <w:tcW w:w="2121"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szCs w:val="21"/>
              </w:rPr>
              <w:t>项目（课题）名称</w:t>
            </w:r>
          </w:p>
        </w:tc>
        <w:tc>
          <w:tcPr>
            <w:tcW w:w="4111" w:type="dxa"/>
            <w:gridSpan w:val="4"/>
            <w:tcBorders>
              <w:top w:val="single" w:sz="4" w:space="0" w:color="auto"/>
              <w:left w:val="nil"/>
              <w:bottom w:val="single" w:sz="4" w:space="0" w:color="auto"/>
              <w:right w:val="single" w:sz="4" w:space="0" w:color="auto"/>
            </w:tcBorders>
            <w:vAlign w:val="center"/>
          </w:tcPr>
          <w:p>
            <w:pPr>
              <w:widowControl/>
              <w:jc w:val="left"/>
              <w:rPr>
                <w:rFonts w:ascii="仿宋" w:eastAsia="仿宋" w:hAnsi="仿宋" w:cs="仿宋"/>
                <w:kern w:val="0"/>
                <w:szCs w:val="21"/>
              </w:rPr>
            </w:pPr>
          </w:p>
        </w:tc>
        <w:tc>
          <w:tcPr>
            <w:tcW w:w="1134" w:type="dxa"/>
            <w:gridSpan w:val="2"/>
            <w:tcBorders>
              <w:top w:val="single" w:sz="4" w:space="0" w:color="auto"/>
              <w:left w:val="nil"/>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项目编号</w:t>
            </w:r>
          </w:p>
        </w:tc>
        <w:tc>
          <w:tcPr>
            <w:tcW w:w="1369" w:type="dxa"/>
            <w:gridSpan w:val="2"/>
            <w:tcBorders>
              <w:top w:val="single" w:sz="4" w:space="0" w:color="auto"/>
              <w:left w:val="nil"/>
              <w:bottom w:val="single" w:sz="4" w:space="0" w:color="auto"/>
              <w:right w:val="single" w:sz="4" w:space="0" w:color="auto"/>
            </w:tcBorders>
            <w:vAlign w:val="center"/>
          </w:tcPr>
          <w:p>
            <w:pPr>
              <w:widowControl/>
              <w:jc w:val="left"/>
              <w:rPr>
                <w:rFonts w:ascii="仿宋" w:eastAsia="仿宋" w:hAnsi="仿宋" w:cs="仿宋"/>
                <w:kern w:val="0"/>
                <w:szCs w:val="21"/>
              </w:rPr>
            </w:pPr>
          </w:p>
        </w:tc>
      </w:tr>
      <w:tr>
        <w:trPr>
          <w:gridAfter w:val="2"/>
          <w:wAfter w:w="23" w:type="dxa"/>
          <w:trHeight w:hRule="exact" w:val="476"/>
          <w:jc w:val="center"/>
        </w:trPr>
        <w:tc>
          <w:tcPr>
            <w:tcW w:w="2121"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szCs w:val="21"/>
              </w:rPr>
            </w:pPr>
            <w:r>
              <w:rPr>
                <w:rFonts w:ascii="仿宋" w:eastAsia="仿宋" w:hAnsi="仿宋" w:cs="仿宋" w:hint="eastAsia"/>
                <w:szCs w:val="21"/>
              </w:rPr>
              <w:t>项目（课题）负责人</w:t>
            </w:r>
          </w:p>
        </w:tc>
        <w:tc>
          <w:tcPr>
            <w:tcW w:w="2127" w:type="dxa"/>
            <w:tcBorders>
              <w:top w:val="single" w:sz="4" w:space="0" w:color="auto"/>
              <w:left w:val="nil"/>
              <w:bottom w:val="single" w:sz="4" w:space="0" w:color="auto"/>
              <w:right w:val="single" w:sz="4" w:space="0" w:color="auto"/>
            </w:tcBorders>
            <w:vAlign w:val="center"/>
          </w:tcPr>
          <w:p>
            <w:pPr>
              <w:widowControl/>
              <w:jc w:val="center"/>
              <w:rPr>
                <w:rFonts w:ascii="仿宋" w:eastAsia="仿宋" w:hAnsi="仿宋" w:cs="仿宋"/>
                <w:kern w:val="0"/>
                <w:szCs w:val="21"/>
              </w:rPr>
            </w:pPr>
          </w:p>
        </w:tc>
        <w:tc>
          <w:tcPr>
            <w:tcW w:w="1984" w:type="dxa"/>
            <w:gridSpan w:val="3"/>
            <w:tcBorders>
              <w:top w:val="single" w:sz="4" w:space="0" w:color="auto"/>
              <w:left w:val="nil"/>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负责人所在单位</w:t>
            </w:r>
          </w:p>
        </w:tc>
        <w:tc>
          <w:tcPr>
            <w:tcW w:w="2495" w:type="dxa"/>
            <w:gridSpan w:val="3"/>
            <w:tcBorders>
              <w:top w:val="single" w:sz="4" w:space="0" w:color="auto"/>
              <w:left w:val="nil"/>
              <w:bottom w:val="single" w:sz="4" w:space="0" w:color="auto"/>
              <w:right w:val="single" w:sz="4" w:space="0" w:color="auto"/>
            </w:tcBorders>
            <w:vAlign w:val="center"/>
          </w:tcPr>
          <w:p>
            <w:pPr>
              <w:widowControl/>
              <w:jc w:val="center"/>
              <w:rPr>
                <w:rFonts w:ascii="仿宋" w:eastAsia="仿宋" w:hAnsi="仿宋" w:cs="仿宋"/>
                <w:kern w:val="0"/>
                <w:szCs w:val="21"/>
              </w:rPr>
            </w:pPr>
          </w:p>
        </w:tc>
      </w:tr>
      <w:tr>
        <w:trPr>
          <w:gridAfter w:val="1"/>
          <w:wAfter w:w="15" w:type="dxa"/>
          <w:trHeight w:hRule="exact" w:val="476"/>
          <w:jc w:val="center"/>
        </w:trPr>
        <w:tc>
          <w:tcPr>
            <w:tcW w:w="2121" w:type="dxa"/>
            <w:gridSpan w:val="2"/>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1.劳务费、咨询费</w:t>
            </w:r>
          </w:p>
        </w:tc>
        <w:tc>
          <w:tcPr>
            <w:tcW w:w="6614" w:type="dxa"/>
            <w:gridSpan w:val="8"/>
            <w:tcBorders>
              <w:top w:val="single" w:sz="4" w:space="0" w:color="auto"/>
              <w:left w:val="nil"/>
              <w:bottom w:val="single" w:sz="4" w:space="0" w:color="auto"/>
              <w:right w:val="single" w:sz="4" w:space="0" w:color="000000"/>
            </w:tcBorders>
            <w:vAlign w:val="center"/>
          </w:tcPr>
          <w:p>
            <w:pPr>
              <w:widowControl/>
              <w:jc w:val="left"/>
              <w:rPr>
                <w:rFonts w:ascii="仿宋" w:eastAsia="仿宋" w:hAnsi="仿宋" w:cs="仿宋"/>
                <w:kern w:val="0"/>
                <w:szCs w:val="21"/>
              </w:rPr>
            </w:pPr>
            <w:r>
              <w:rPr>
                <w:rFonts w:ascii="仿宋" w:eastAsia="仿宋" w:hAnsi="仿宋" w:cs="仿宋" w:hint="eastAsia"/>
                <w:szCs w:val="21"/>
              </w:rPr>
              <w:t xml:space="preserve">合计： </w:t>
            </w:r>
            <w:r>
              <w:rPr>
                <w:rFonts w:ascii="仿宋" w:eastAsia="仿宋" w:hAnsi="仿宋" w:cs="仿宋"/>
                <w:szCs w:val="21"/>
              </w:rPr>
              <w:t xml:space="preserve">         </w:t>
            </w:r>
            <w:r>
              <w:rPr>
                <w:rFonts w:ascii="仿宋" w:eastAsia="仿宋" w:hAnsi="仿宋" w:cs="仿宋" w:hint="eastAsia"/>
                <w:szCs w:val="21"/>
              </w:rPr>
              <w:t>，详见劳务费咨询费签收表</w:t>
            </w:r>
          </w:p>
        </w:tc>
      </w:tr>
      <w:tr>
        <w:trPr>
          <w:gridAfter w:val="1"/>
          <w:wAfter w:w="15" w:type="dxa"/>
          <w:trHeight w:hRule="exact" w:val="476"/>
          <w:jc w:val="center"/>
        </w:trPr>
        <w:tc>
          <w:tcPr>
            <w:tcW w:w="2121" w:type="dxa"/>
            <w:gridSpan w:val="2"/>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2.交通费</w:t>
            </w:r>
          </w:p>
        </w:tc>
        <w:tc>
          <w:tcPr>
            <w:tcW w:w="2212" w:type="dxa"/>
            <w:gridSpan w:val="2"/>
            <w:tcBorders>
              <w:top w:val="single" w:sz="4" w:space="0" w:color="auto"/>
              <w:left w:val="nil"/>
              <w:bottom w:val="single" w:sz="4" w:space="0" w:color="auto"/>
              <w:right w:val="single" w:sz="4" w:space="0" w:color="000000"/>
            </w:tcBorders>
            <w:vAlign w:val="center"/>
          </w:tcPr>
          <w:p>
            <w:pPr>
              <w:widowControl/>
              <w:jc w:val="center"/>
              <w:rPr>
                <w:rFonts w:ascii="仿宋" w:eastAsia="仿宋" w:hAnsi="仿宋" w:cs="仿宋"/>
                <w:kern w:val="0"/>
                <w:szCs w:val="21"/>
              </w:rPr>
            </w:pPr>
          </w:p>
        </w:tc>
        <w:tc>
          <w:tcPr>
            <w:tcW w:w="1979" w:type="dxa"/>
            <w:gridSpan w:val="3"/>
            <w:tcBorders>
              <w:top w:val="single" w:sz="4" w:space="0" w:color="auto"/>
              <w:left w:val="nil"/>
              <w:bottom w:val="single" w:sz="4" w:space="0" w:color="auto"/>
              <w:right w:val="single" w:sz="4" w:space="0" w:color="000000"/>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3.餐饮费</w:t>
            </w:r>
          </w:p>
        </w:tc>
        <w:tc>
          <w:tcPr>
            <w:tcW w:w="2423" w:type="dxa"/>
            <w:gridSpan w:val="3"/>
            <w:tcBorders>
              <w:top w:val="single" w:sz="4" w:space="0" w:color="auto"/>
              <w:left w:val="nil"/>
              <w:bottom w:val="single" w:sz="4" w:space="0" w:color="auto"/>
              <w:right w:val="single" w:sz="4" w:space="0" w:color="000000"/>
            </w:tcBorders>
            <w:vAlign w:val="center"/>
          </w:tcPr>
          <w:p>
            <w:pPr>
              <w:widowControl/>
              <w:jc w:val="center"/>
              <w:rPr>
                <w:rFonts w:ascii="仿宋" w:eastAsia="仿宋" w:hAnsi="仿宋" w:cs="仿宋"/>
                <w:kern w:val="0"/>
                <w:szCs w:val="21"/>
              </w:rPr>
            </w:pPr>
          </w:p>
        </w:tc>
      </w:tr>
      <w:tr>
        <w:trPr>
          <w:gridAfter w:val="1"/>
          <w:wAfter w:w="15" w:type="dxa"/>
          <w:trHeight w:hRule="exact" w:val="476"/>
          <w:jc w:val="center"/>
        </w:trPr>
        <w:tc>
          <w:tcPr>
            <w:tcW w:w="2121" w:type="dxa"/>
            <w:gridSpan w:val="2"/>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4.住宿费</w:t>
            </w:r>
          </w:p>
        </w:tc>
        <w:tc>
          <w:tcPr>
            <w:tcW w:w="2212" w:type="dxa"/>
            <w:gridSpan w:val="2"/>
            <w:tcBorders>
              <w:top w:val="single" w:sz="4" w:space="0" w:color="auto"/>
              <w:left w:val="nil"/>
              <w:bottom w:val="single" w:sz="4" w:space="0" w:color="auto"/>
              <w:right w:val="single" w:sz="4" w:space="0" w:color="000000"/>
            </w:tcBorders>
            <w:vAlign w:val="center"/>
          </w:tcPr>
          <w:p>
            <w:pPr>
              <w:widowControl/>
              <w:jc w:val="center"/>
              <w:rPr>
                <w:rFonts w:ascii="仿宋" w:eastAsia="仿宋" w:hAnsi="仿宋" w:cs="仿宋"/>
                <w:kern w:val="0"/>
                <w:szCs w:val="21"/>
              </w:rPr>
            </w:pPr>
          </w:p>
        </w:tc>
        <w:tc>
          <w:tcPr>
            <w:tcW w:w="1979" w:type="dxa"/>
            <w:gridSpan w:val="3"/>
            <w:tcBorders>
              <w:top w:val="single" w:sz="4" w:space="0" w:color="auto"/>
              <w:left w:val="nil"/>
              <w:bottom w:val="single" w:sz="4" w:space="0" w:color="auto"/>
              <w:right w:val="single" w:sz="4" w:space="0" w:color="000000"/>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5.场地费</w:t>
            </w:r>
          </w:p>
        </w:tc>
        <w:tc>
          <w:tcPr>
            <w:tcW w:w="2423" w:type="dxa"/>
            <w:gridSpan w:val="3"/>
            <w:tcBorders>
              <w:top w:val="single" w:sz="4" w:space="0" w:color="auto"/>
              <w:left w:val="nil"/>
              <w:bottom w:val="single" w:sz="4" w:space="0" w:color="auto"/>
              <w:right w:val="single" w:sz="4" w:space="0" w:color="000000"/>
            </w:tcBorders>
            <w:vAlign w:val="center"/>
          </w:tcPr>
          <w:p>
            <w:pPr>
              <w:widowControl/>
              <w:jc w:val="center"/>
              <w:rPr>
                <w:rFonts w:ascii="仿宋" w:eastAsia="仿宋" w:hAnsi="仿宋" w:cs="仿宋"/>
                <w:kern w:val="0"/>
                <w:szCs w:val="21"/>
              </w:rPr>
            </w:pPr>
          </w:p>
        </w:tc>
      </w:tr>
      <w:tr>
        <w:trPr>
          <w:gridAfter w:val="1"/>
          <w:wAfter w:w="15" w:type="dxa"/>
          <w:trHeight w:hRule="exact" w:val="476"/>
          <w:jc w:val="center"/>
        </w:trPr>
        <w:tc>
          <w:tcPr>
            <w:tcW w:w="2121" w:type="dxa"/>
            <w:gridSpan w:val="2"/>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6.资料费</w:t>
            </w:r>
          </w:p>
        </w:tc>
        <w:tc>
          <w:tcPr>
            <w:tcW w:w="2212" w:type="dxa"/>
            <w:gridSpan w:val="2"/>
            <w:tcBorders>
              <w:top w:val="single" w:sz="4" w:space="0" w:color="auto"/>
              <w:left w:val="nil"/>
              <w:bottom w:val="single" w:sz="4" w:space="0" w:color="auto"/>
              <w:right w:val="single" w:sz="4" w:space="0" w:color="000000"/>
            </w:tcBorders>
            <w:vAlign w:val="center"/>
          </w:tcPr>
          <w:p>
            <w:pPr>
              <w:widowControl/>
              <w:jc w:val="center"/>
              <w:rPr>
                <w:rFonts w:ascii="仿宋" w:eastAsia="仿宋" w:hAnsi="仿宋" w:cs="仿宋"/>
                <w:kern w:val="0"/>
                <w:szCs w:val="21"/>
              </w:rPr>
            </w:pPr>
          </w:p>
        </w:tc>
        <w:tc>
          <w:tcPr>
            <w:tcW w:w="1979" w:type="dxa"/>
            <w:gridSpan w:val="3"/>
            <w:tcBorders>
              <w:top w:val="single" w:sz="4" w:space="0" w:color="auto"/>
              <w:left w:val="nil"/>
              <w:bottom w:val="single" w:sz="4" w:space="0" w:color="auto"/>
              <w:right w:val="single" w:sz="4" w:space="0" w:color="000000"/>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7.项目管理费</w:t>
            </w:r>
          </w:p>
        </w:tc>
        <w:tc>
          <w:tcPr>
            <w:tcW w:w="2423" w:type="dxa"/>
            <w:gridSpan w:val="3"/>
            <w:tcBorders>
              <w:top w:val="single" w:sz="4" w:space="0" w:color="auto"/>
              <w:left w:val="nil"/>
              <w:bottom w:val="single" w:sz="4" w:space="0" w:color="auto"/>
              <w:right w:val="single" w:sz="4" w:space="0" w:color="000000"/>
            </w:tcBorders>
            <w:vAlign w:val="center"/>
          </w:tcPr>
          <w:p>
            <w:pPr>
              <w:widowControl/>
              <w:jc w:val="center"/>
              <w:rPr>
                <w:rFonts w:ascii="仿宋" w:eastAsia="仿宋" w:hAnsi="仿宋" w:cs="仿宋"/>
                <w:kern w:val="0"/>
                <w:szCs w:val="21"/>
              </w:rPr>
            </w:pPr>
          </w:p>
        </w:tc>
      </w:tr>
      <w:tr>
        <w:trPr>
          <w:gridAfter w:val="1"/>
          <w:wAfter w:w="15" w:type="dxa"/>
          <w:trHeight w:hRule="exact" w:val="476"/>
          <w:jc w:val="center"/>
        </w:trPr>
        <w:tc>
          <w:tcPr>
            <w:tcW w:w="2121" w:type="dxa"/>
            <w:gridSpan w:val="2"/>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8.其他费用</w:t>
            </w:r>
          </w:p>
        </w:tc>
        <w:tc>
          <w:tcPr>
            <w:tcW w:w="6614" w:type="dxa"/>
            <w:gridSpan w:val="8"/>
            <w:tcBorders>
              <w:top w:val="single" w:sz="4" w:space="0" w:color="auto"/>
              <w:left w:val="nil"/>
              <w:bottom w:val="single" w:sz="4" w:space="0" w:color="auto"/>
              <w:right w:val="single" w:sz="4" w:space="0" w:color="000000"/>
            </w:tcBorders>
            <w:vAlign w:val="center"/>
          </w:tcPr>
          <w:p>
            <w:pPr>
              <w:widowControl/>
              <w:jc w:val="center"/>
              <w:rPr>
                <w:rFonts w:ascii="仿宋" w:eastAsia="仿宋" w:hAnsi="仿宋" w:cs="仿宋"/>
                <w:kern w:val="0"/>
                <w:szCs w:val="21"/>
              </w:rPr>
            </w:pPr>
          </w:p>
        </w:tc>
      </w:tr>
      <w:tr>
        <w:trPr>
          <w:gridAfter w:val="1"/>
          <w:wAfter w:w="15" w:type="dxa"/>
          <w:trHeight w:hRule="exact" w:val="476"/>
          <w:jc w:val="center"/>
        </w:trPr>
        <w:tc>
          <w:tcPr>
            <w:tcW w:w="2121" w:type="dxa"/>
            <w:gridSpan w:val="2"/>
            <w:tcBorders>
              <w:top w:val="nil"/>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本次报销合计</w:t>
            </w:r>
          </w:p>
        </w:tc>
        <w:tc>
          <w:tcPr>
            <w:tcW w:w="6614" w:type="dxa"/>
            <w:gridSpan w:val="8"/>
            <w:tcBorders>
              <w:top w:val="single" w:sz="4" w:space="0" w:color="auto"/>
              <w:left w:val="nil"/>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 xml:space="preserve">￥         （大写）:                                                                     </w:t>
            </w:r>
          </w:p>
        </w:tc>
      </w:tr>
      <w:tr>
        <w:trPr>
          <w:gridAfter w:val="1"/>
          <w:wAfter w:w="15" w:type="dxa"/>
          <w:trHeight w:hRule="exact" w:val="476"/>
          <w:jc w:val="center"/>
        </w:trPr>
        <w:tc>
          <w:tcPr>
            <w:tcW w:w="1469" w:type="dxa"/>
            <w:tcBorders>
              <w:top w:val="nil"/>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付款方式</w:t>
            </w:r>
          </w:p>
        </w:tc>
        <w:tc>
          <w:tcPr>
            <w:tcW w:w="4322" w:type="dxa"/>
            <w:gridSpan w:val="4"/>
            <w:tcBorders>
              <w:top w:val="nil"/>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银行转账</w:t>
            </w:r>
          </w:p>
        </w:tc>
        <w:tc>
          <w:tcPr>
            <w:tcW w:w="2944" w:type="dxa"/>
            <w:gridSpan w:val="5"/>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 xml:space="preserve">   附单据   张</w:t>
            </w:r>
          </w:p>
        </w:tc>
      </w:tr>
      <w:tr>
        <w:trPr>
          <w:gridAfter w:val="1"/>
          <w:wAfter w:w="15" w:type="dxa"/>
          <w:trHeight w:hRule="exact" w:val="1264"/>
          <w:jc w:val="center"/>
        </w:trPr>
        <w:tc>
          <w:tcPr>
            <w:tcW w:w="1469" w:type="dxa"/>
            <w:tcBorders>
              <w:top w:val="nil"/>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收款人账户信息</w:t>
            </w:r>
          </w:p>
        </w:tc>
        <w:tc>
          <w:tcPr>
            <w:tcW w:w="7266" w:type="dxa"/>
            <w:gridSpan w:val="9"/>
            <w:tcBorders>
              <w:top w:val="nil"/>
              <w:left w:val="single" w:sz="4" w:space="0" w:color="auto"/>
              <w:bottom w:val="single" w:sz="4" w:space="0" w:color="auto"/>
              <w:right w:val="single" w:sz="4" w:space="0" w:color="auto"/>
            </w:tcBorders>
            <w:vAlign w:val="center"/>
          </w:tcPr>
          <w:p>
            <w:pPr>
              <w:widowControl/>
              <w:jc w:val="left"/>
              <w:rPr>
                <w:rFonts w:ascii="仿宋" w:eastAsia="仿宋" w:hAnsi="仿宋" w:cs="仿宋"/>
                <w:kern w:val="0"/>
                <w:szCs w:val="21"/>
              </w:rPr>
            </w:pPr>
            <w:r>
              <w:rPr>
                <w:rFonts w:ascii="仿宋" w:eastAsia="仿宋" w:hAnsi="仿宋" w:cs="仿宋" w:hint="eastAsia"/>
                <w:kern w:val="0"/>
                <w:szCs w:val="21"/>
              </w:rPr>
              <w:t>银行户名：</w:t>
            </w:r>
          </w:p>
          <w:p>
            <w:pPr>
              <w:widowControl/>
              <w:jc w:val="left"/>
              <w:rPr>
                <w:rFonts w:ascii="仿宋" w:eastAsia="仿宋" w:hAnsi="仿宋" w:cs="仿宋"/>
                <w:kern w:val="0"/>
                <w:szCs w:val="21"/>
              </w:rPr>
            </w:pPr>
            <w:r>
              <w:rPr>
                <w:rFonts w:ascii="仿宋" w:eastAsia="仿宋" w:hAnsi="仿宋" w:cs="仿宋" w:hint="eastAsia"/>
                <w:kern w:val="0"/>
                <w:szCs w:val="21"/>
              </w:rPr>
              <w:t>银行账号：</w:t>
            </w:r>
          </w:p>
          <w:p>
            <w:pPr>
              <w:widowControl/>
              <w:jc w:val="left"/>
              <w:rPr>
                <w:rFonts w:ascii="仿宋" w:eastAsia="仿宋" w:hAnsi="仿宋" w:cs="仿宋"/>
                <w:kern w:val="0"/>
                <w:szCs w:val="21"/>
              </w:rPr>
            </w:pPr>
            <w:r>
              <w:rPr>
                <w:rFonts w:ascii="仿宋" w:eastAsia="仿宋" w:hAnsi="仿宋" w:cs="仿宋" w:hint="eastAsia"/>
                <w:kern w:val="0"/>
                <w:szCs w:val="21"/>
              </w:rPr>
              <w:t>开户行及其支行：</w:t>
            </w:r>
          </w:p>
        </w:tc>
      </w:tr>
      <w:tr>
        <w:trPr>
          <w:trHeight w:hRule="exact" w:val="624"/>
          <w:jc w:val="center"/>
        </w:trPr>
        <w:tc>
          <w:tcPr>
            <w:tcW w:w="2121"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收款人签字</w:t>
            </w:r>
          </w:p>
        </w:tc>
        <w:tc>
          <w:tcPr>
            <w:tcW w:w="2212"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p>
        </w:tc>
        <w:tc>
          <w:tcPr>
            <w:tcW w:w="1899" w:type="dxa"/>
            <w:gridSpan w:val="2"/>
            <w:tcBorders>
              <w:top w:val="single" w:sz="4" w:space="0" w:color="auto"/>
              <w:left w:val="nil"/>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项目（课题）负责人签字</w:t>
            </w:r>
          </w:p>
        </w:tc>
        <w:tc>
          <w:tcPr>
            <w:tcW w:w="2518" w:type="dxa"/>
            <w:gridSpan w:val="5"/>
            <w:tcBorders>
              <w:top w:val="single" w:sz="4" w:space="0" w:color="auto"/>
              <w:left w:val="nil"/>
              <w:bottom w:val="single" w:sz="4" w:space="0" w:color="auto"/>
              <w:right w:val="single" w:sz="4" w:space="0" w:color="auto"/>
            </w:tcBorders>
            <w:vAlign w:val="center"/>
          </w:tcPr>
          <w:p>
            <w:pPr>
              <w:widowControl/>
              <w:jc w:val="center"/>
              <w:rPr>
                <w:rFonts w:ascii="仿宋" w:eastAsia="仿宋" w:hAnsi="仿宋" w:cs="仿宋"/>
                <w:kern w:val="0"/>
                <w:szCs w:val="21"/>
              </w:rPr>
            </w:pPr>
          </w:p>
        </w:tc>
      </w:tr>
      <w:tr>
        <w:trPr>
          <w:trHeight w:hRule="exact" w:val="920"/>
          <w:jc w:val="center"/>
        </w:trPr>
        <w:tc>
          <w:tcPr>
            <w:tcW w:w="2121"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单位或部门公章</w:t>
            </w:r>
          </w:p>
        </w:tc>
        <w:tc>
          <w:tcPr>
            <w:tcW w:w="6629" w:type="dxa"/>
            <w:gridSpan w:val="9"/>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p>
        </w:tc>
      </w:tr>
      <w:tr>
        <w:trPr>
          <w:trHeight w:hRule="exact" w:val="624"/>
          <w:jc w:val="center"/>
        </w:trPr>
        <w:tc>
          <w:tcPr>
            <w:tcW w:w="2121"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课题组经办人签字</w:t>
            </w:r>
          </w:p>
        </w:tc>
        <w:tc>
          <w:tcPr>
            <w:tcW w:w="2212" w:type="dxa"/>
            <w:gridSpan w:val="2"/>
            <w:tcBorders>
              <w:top w:val="single" w:sz="4" w:space="0" w:color="auto"/>
              <w:left w:val="nil"/>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 xml:space="preserve">　</w:t>
            </w:r>
          </w:p>
        </w:tc>
        <w:tc>
          <w:tcPr>
            <w:tcW w:w="1899" w:type="dxa"/>
            <w:gridSpan w:val="2"/>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r>
              <w:rPr>
                <w:rFonts w:ascii="仿宋" w:eastAsia="仿宋" w:hAnsi="仿宋" w:cs="仿宋" w:hint="eastAsia"/>
                <w:kern w:val="0"/>
                <w:szCs w:val="21"/>
              </w:rPr>
              <w:t>课题组签章</w:t>
            </w:r>
          </w:p>
        </w:tc>
        <w:tc>
          <w:tcPr>
            <w:tcW w:w="2518" w:type="dxa"/>
            <w:gridSpan w:val="5"/>
            <w:tcBorders>
              <w:top w:val="single" w:sz="4" w:space="0" w:color="auto"/>
              <w:left w:val="single" w:sz="4" w:space="0" w:color="auto"/>
              <w:bottom w:val="single" w:sz="4" w:space="0" w:color="auto"/>
              <w:right w:val="single" w:sz="4" w:space="0" w:color="auto"/>
            </w:tcBorders>
            <w:vAlign w:val="center"/>
          </w:tcPr>
          <w:p>
            <w:pPr>
              <w:widowControl/>
              <w:jc w:val="center"/>
              <w:rPr>
                <w:rFonts w:ascii="仿宋" w:eastAsia="仿宋" w:hAnsi="仿宋" w:cs="仿宋"/>
                <w:kern w:val="0"/>
                <w:szCs w:val="21"/>
              </w:rPr>
            </w:pPr>
          </w:p>
        </w:tc>
      </w:tr>
    </w:tbl>
    <w:p>
      <w:pPr>
        <w:spacing w:afterLines="50" w:after="156" w:line="160" w:lineRule="atLeast"/>
      </w:pPr>
      <w:r>
        <w:rPr>
          <w:rFonts w:ascii="仿宋_GB2312" w:eastAsia="仿宋_GB2312" w:hAnsi="华文中宋" w:hint="eastAsia"/>
          <w:szCs w:val="21"/>
        </w:rPr>
        <w:t>填表日期： 年 月 日                                        单位：元</w:t>
      </w: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pPr>
    </w:p>
    <w:p>
      <w:pPr>
        <w:spacing w:line="400" w:lineRule="exact"/>
        <w:rPr>
          <w:rFonts w:ascii="仿宋" w:eastAsia="仿宋" w:hAnsi="仿宋" w:cs="仿宋"/>
          <w:sz w:val="28"/>
          <w:szCs w:val="28"/>
        </w:rPr>
        <w:sectPr>
          <w:footerReference w:type="default" r:id="rId7"/>
          <w:footerReference w:type="first" r:id="rId8"/>
          <w:pgSz w:w="11906" w:h="16838"/>
          <w:pgMar w:top="1440" w:right="1274" w:bottom="1440" w:left="1800" w:header="851" w:footer="992" w:gutter="0"/>
          <w:cols w:space="425"/>
          <w:docGrid w:type="lines" w:linePitch="312"/>
        </w:sectPr>
      </w:pPr>
    </w:p>
    <w:p>
      <w:pPr>
        <w:spacing w:line="400" w:lineRule="exact"/>
        <w:rPr>
          <w:rFonts w:ascii="仿宋" w:eastAsia="仿宋" w:hAnsi="仿宋" w:cs="仿宋"/>
          <w:sz w:val="28"/>
          <w:szCs w:val="28"/>
        </w:rPr>
      </w:pPr>
      <w:r>
        <w:rPr>
          <w:rFonts w:ascii="仿宋" w:eastAsia="仿宋" w:hAnsi="仿宋" w:cs="仿宋" w:hint="eastAsia"/>
          <w:sz w:val="28"/>
          <w:szCs w:val="28"/>
        </w:rPr>
        <w:lastRenderedPageBreak/>
        <w:t>附件</w:t>
      </w:r>
      <w:r>
        <w:rPr>
          <w:rFonts w:ascii="仿宋" w:eastAsia="仿宋" w:hAnsi="仿宋" w:cs="仿宋"/>
          <w:sz w:val="28"/>
          <w:szCs w:val="28"/>
        </w:rPr>
        <w:t>4</w:t>
      </w:r>
      <w:r>
        <w:rPr>
          <w:rFonts w:ascii="仿宋" w:eastAsia="仿宋" w:hAnsi="仿宋" w:cs="仿宋" w:hint="eastAsia"/>
          <w:sz w:val="28"/>
          <w:szCs w:val="28"/>
        </w:rPr>
        <w:t>：劳务费咨询费签收表</w:t>
      </w:r>
    </w:p>
    <w:p>
      <w:pPr>
        <w:spacing w:line="400" w:lineRule="exact"/>
        <w:rPr>
          <w:rFonts w:ascii="仿宋" w:eastAsia="仿宋" w:hAnsi="仿宋" w:cs="仿宋"/>
          <w:sz w:val="28"/>
          <w:szCs w:val="28"/>
        </w:rPr>
      </w:pPr>
    </w:p>
    <w:p>
      <w:pPr>
        <w:jc w:val="center"/>
        <w:rPr>
          <w:b/>
          <w:bCs/>
          <w:sz w:val="20"/>
          <w:szCs w:val="22"/>
        </w:rPr>
      </w:pPr>
      <w:r>
        <w:rPr>
          <w:b/>
          <w:bCs/>
          <w:sz w:val="28"/>
          <w:szCs w:val="32"/>
        </w:rPr>
        <w:t>2021年上海市学校后勤系统研究课题劳务费、咨询费签收表</w:t>
      </w:r>
    </w:p>
    <w:p/>
    <w:p>
      <w:pPr>
        <w:wordWrap w:val="0"/>
        <w:jc w:val="right"/>
        <w:rPr>
          <w:sz w:val="24"/>
          <w:szCs w:val="28"/>
        </w:rPr>
      </w:pPr>
      <w:r>
        <w:rPr>
          <w:rFonts w:hint="eastAsia"/>
          <w:sz w:val="24"/>
          <w:szCs w:val="28"/>
        </w:rPr>
        <w:t xml:space="preserve">申请日期： </w:t>
      </w:r>
      <w:r>
        <w:rPr>
          <w:sz w:val="24"/>
          <w:szCs w:val="28"/>
        </w:rPr>
        <w:t xml:space="preserve">     </w:t>
      </w:r>
      <w:r>
        <w:rPr>
          <w:rFonts w:hint="eastAsia"/>
          <w:sz w:val="24"/>
          <w:szCs w:val="28"/>
        </w:rPr>
        <w:t xml:space="preserve">年 </w:t>
      </w:r>
      <w:r>
        <w:rPr>
          <w:sz w:val="24"/>
          <w:szCs w:val="28"/>
        </w:rPr>
        <w:t xml:space="preserve">   </w:t>
      </w:r>
      <w:r>
        <w:rPr>
          <w:rFonts w:hint="eastAsia"/>
          <w:sz w:val="24"/>
          <w:szCs w:val="28"/>
        </w:rPr>
        <w:t xml:space="preserve">月 </w:t>
      </w:r>
      <w:r>
        <w:rPr>
          <w:sz w:val="24"/>
          <w:szCs w:val="28"/>
        </w:rPr>
        <w:t xml:space="preserve">   </w:t>
      </w:r>
      <w:r>
        <w:rPr>
          <w:rFonts w:hint="eastAsia"/>
          <w:sz w:val="24"/>
          <w:szCs w:val="28"/>
        </w:rPr>
        <w:t>日</w:t>
      </w:r>
    </w:p>
    <w:tbl>
      <w:tblPr>
        <w:tblW w:w="14737" w:type="dxa"/>
        <w:tblLook w:val="04A0" w:firstRow="1" w:lastRow="0" w:firstColumn="1" w:lastColumn="0" w:noHBand="0" w:noVBand="1"/>
      </w:tblPr>
      <w:tblGrid>
        <w:gridCol w:w="598"/>
        <w:gridCol w:w="1165"/>
        <w:gridCol w:w="1767"/>
        <w:gridCol w:w="1710"/>
        <w:gridCol w:w="2122"/>
        <w:gridCol w:w="2272"/>
        <w:gridCol w:w="1418"/>
        <w:gridCol w:w="1276"/>
        <w:gridCol w:w="1417"/>
        <w:gridCol w:w="992"/>
      </w:tblGrid>
      <w:tr>
        <w:trPr>
          <w:trHeight w:val="499"/>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序号</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姓  名</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身份证号码</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手机号</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银行卡号</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开户行</w:t>
            </w:r>
          </w:p>
          <w:p>
            <w:pPr>
              <w:widowControl/>
              <w:jc w:val="center"/>
              <w:rPr>
                <w:rFonts w:ascii="仿宋" w:eastAsia="仿宋" w:hAnsi="仿宋" w:cs="宋体"/>
                <w:kern w:val="0"/>
                <w:sz w:val="24"/>
              </w:rPr>
            </w:pPr>
            <w:r>
              <w:rPr>
                <w:rFonts w:ascii="仿宋" w:eastAsia="仿宋" w:hAnsi="仿宋" w:cs="宋体" w:hint="eastAsia"/>
                <w:kern w:val="0"/>
                <w:sz w:val="24"/>
              </w:rPr>
              <w:t>（具体到支行）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应</w:t>
            </w:r>
            <w:proofErr w:type="gramStart"/>
            <w:r>
              <w:rPr>
                <w:rFonts w:ascii="仿宋" w:eastAsia="仿宋" w:hAnsi="仿宋" w:cs="宋体" w:hint="eastAsia"/>
                <w:kern w:val="0"/>
                <w:sz w:val="24"/>
              </w:rPr>
              <w:t>发金额</w:t>
            </w:r>
            <w:proofErr w:type="gramEnd"/>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当月</w:t>
            </w:r>
          </w:p>
          <w:p>
            <w:pPr>
              <w:widowControl/>
              <w:jc w:val="center"/>
              <w:rPr>
                <w:rFonts w:ascii="仿宋" w:eastAsia="仿宋" w:hAnsi="仿宋" w:cs="宋体"/>
                <w:kern w:val="0"/>
                <w:sz w:val="24"/>
              </w:rPr>
            </w:pPr>
            <w:r>
              <w:rPr>
                <w:rFonts w:ascii="仿宋" w:eastAsia="仿宋" w:hAnsi="仿宋" w:cs="宋体" w:hint="eastAsia"/>
                <w:kern w:val="0"/>
                <w:sz w:val="24"/>
              </w:rPr>
              <w:t>累计扣税</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实发金额</w:t>
            </w:r>
          </w:p>
        </w:tc>
        <w:tc>
          <w:tcPr>
            <w:tcW w:w="992" w:type="dxa"/>
            <w:tcBorders>
              <w:top w:val="single" w:sz="4" w:space="0" w:color="auto"/>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签  收</w:t>
            </w:r>
          </w:p>
        </w:tc>
      </w:tr>
      <w:tr>
        <w:trPr>
          <w:trHeight w:val="499"/>
        </w:trPr>
        <w:tc>
          <w:tcPr>
            <w:tcW w:w="598"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1</w:t>
            </w:r>
          </w:p>
        </w:tc>
        <w:tc>
          <w:tcPr>
            <w:tcW w:w="1165"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6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10"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122"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272"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r>
        <w:trPr>
          <w:trHeight w:val="499"/>
        </w:trPr>
        <w:tc>
          <w:tcPr>
            <w:tcW w:w="598"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2</w:t>
            </w:r>
          </w:p>
        </w:tc>
        <w:tc>
          <w:tcPr>
            <w:tcW w:w="1165"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6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12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27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r>
        <w:trPr>
          <w:trHeight w:val="416"/>
        </w:trPr>
        <w:tc>
          <w:tcPr>
            <w:tcW w:w="598"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3</w:t>
            </w:r>
          </w:p>
        </w:tc>
        <w:tc>
          <w:tcPr>
            <w:tcW w:w="1165"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6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12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27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r>
        <w:trPr>
          <w:trHeight w:val="416"/>
        </w:trPr>
        <w:tc>
          <w:tcPr>
            <w:tcW w:w="598"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4</w:t>
            </w:r>
          </w:p>
        </w:tc>
        <w:tc>
          <w:tcPr>
            <w:tcW w:w="1165"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6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12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27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r>
        <w:trPr>
          <w:trHeight w:val="416"/>
        </w:trPr>
        <w:tc>
          <w:tcPr>
            <w:tcW w:w="598" w:type="dxa"/>
            <w:tcBorders>
              <w:top w:val="nil"/>
              <w:left w:val="single" w:sz="4" w:space="0" w:color="auto"/>
              <w:bottom w:val="single" w:sz="4" w:space="0" w:color="auto"/>
              <w:right w:val="single" w:sz="4" w:space="0" w:color="auto"/>
            </w:tcBorders>
            <w:shd w:val="clear" w:color="auto" w:fill="auto"/>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5</w:t>
            </w:r>
          </w:p>
        </w:tc>
        <w:tc>
          <w:tcPr>
            <w:tcW w:w="1165"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6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710"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12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227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1417"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r>
        <w:trPr>
          <w:cantSplit/>
          <w:trHeight w:val="1134"/>
        </w:trPr>
        <w:tc>
          <w:tcPr>
            <w:tcW w:w="524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实发合计（大写）</w:t>
            </w:r>
          </w:p>
        </w:tc>
        <w:tc>
          <w:tcPr>
            <w:tcW w:w="4394" w:type="dxa"/>
            <w:gridSpan w:val="2"/>
            <w:tcBorders>
              <w:top w:val="nil"/>
              <w:left w:val="nil"/>
              <w:bottom w:val="single" w:sz="4" w:space="0" w:color="auto"/>
              <w:right w:val="single" w:sz="4" w:space="0" w:color="auto"/>
            </w:tcBorders>
            <w:shd w:val="clear" w:color="auto" w:fill="auto"/>
            <w:noWrap/>
            <w:vAlign w:val="center"/>
            <w:hideMark/>
          </w:tcPr>
          <w:p>
            <w:pPr>
              <w:widowControl/>
              <w:ind w:right="240"/>
              <w:jc w:val="right"/>
              <w:rPr>
                <w:rFonts w:ascii="仿宋" w:eastAsia="仿宋" w:hAnsi="仿宋" w:cs="宋体"/>
                <w:kern w:val="0"/>
                <w:sz w:val="24"/>
              </w:rPr>
            </w:pPr>
            <w:r>
              <w:rPr>
                <w:rFonts w:ascii="仿宋" w:eastAsia="仿宋" w:hAnsi="仿宋" w:cs="宋体" w:hint="eastAsia"/>
                <w:kern w:val="0"/>
                <w:sz w:val="24"/>
              </w:rPr>
              <w:t>整</w:t>
            </w:r>
          </w:p>
        </w:tc>
        <w:tc>
          <w:tcPr>
            <w:tcW w:w="2694" w:type="dxa"/>
            <w:gridSpan w:val="2"/>
            <w:tcBorders>
              <w:top w:val="nil"/>
              <w:left w:val="nil"/>
              <w:bottom w:val="single" w:sz="4" w:space="0" w:color="auto"/>
              <w:right w:val="single" w:sz="4" w:space="0" w:color="auto"/>
            </w:tcBorders>
            <w:shd w:val="clear" w:color="auto" w:fill="auto"/>
            <w:vAlign w:val="center"/>
          </w:tcPr>
          <w:p>
            <w:pPr>
              <w:widowControl/>
              <w:ind w:right="745"/>
              <w:rPr>
                <w:rFonts w:ascii="仿宋" w:eastAsia="仿宋" w:hAnsi="仿宋" w:cs="宋体"/>
                <w:kern w:val="0"/>
                <w:sz w:val="24"/>
              </w:rPr>
            </w:pPr>
            <w:r>
              <w:rPr>
                <w:rFonts w:ascii="仿宋" w:eastAsia="仿宋" w:hAnsi="仿宋" w:cs="宋体" w:hint="eastAsia"/>
                <w:kern w:val="0"/>
                <w:sz w:val="24"/>
              </w:rPr>
              <w:t>实发合计（小写）</w:t>
            </w:r>
          </w:p>
        </w:tc>
        <w:tc>
          <w:tcPr>
            <w:tcW w:w="1417" w:type="dxa"/>
            <w:tcBorders>
              <w:top w:val="nil"/>
              <w:left w:val="nil"/>
              <w:bottom w:val="single" w:sz="4" w:space="0" w:color="auto"/>
              <w:right w:val="single" w:sz="4" w:space="0" w:color="auto"/>
            </w:tcBorders>
            <w:shd w:val="clear" w:color="auto" w:fill="auto"/>
            <w:vAlign w:val="center"/>
          </w:tcPr>
          <w:p>
            <w:pPr>
              <w:widowControl/>
              <w:ind w:right="960"/>
              <w:rPr>
                <w:rFonts w:ascii="仿宋" w:eastAsia="仿宋" w:hAnsi="仿宋" w:cs="宋体"/>
                <w:kern w:val="0"/>
                <w:sz w:val="24"/>
              </w:rPr>
            </w:pPr>
          </w:p>
        </w:tc>
        <w:tc>
          <w:tcPr>
            <w:tcW w:w="992" w:type="dxa"/>
            <w:tcBorders>
              <w:top w:val="nil"/>
              <w:left w:val="nil"/>
              <w:bottom w:val="single" w:sz="4" w:space="0" w:color="auto"/>
              <w:right w:val="single" w:sz="4" w:space="0" w:color="auto"/>
            </w:tcBorders>
            <w:shd w:val="clear" w:color="auto" w:fill="auto"/>
            <w:noWrap/>
            <w:vAlign w:val="center"/>
            <w:hideMark/>
          </w:tcPr>
          <w:p>
            <w:pPr>
              <w:widowControl/>
              <w:jc w:val="center"/>
              <w:rPr>
                <w:rFonts w:ascii="仿宋" w:eastAsia="仿宋" w:hAnsi="仿宋" w:cs="宋体"/>
                <w:kern w:val="0"/>
                <w:sz w:val="24"/>
              </w:rPr>
            </w:pPr>
            <w:r>
              <w:rPr>
                <w:rFonts w:ascii="仿宋" w:eastAsia="仿宋" w:hAnsi="仿宋" w:cs="宋体" w:hint="eastAsia"/>
                <w:kern w:val="0"/>
                <w:sz w:val="24"/>
              </w:rPr>
              <w:t xml:space="preserve">　</w:t>
            </w:r>
          </w:p>
        </w:tc>
      </w:tr>
    </w:tbl>
    <w:p>
      <w:pPr>
        <w:rPr>
          <w:sz w:val="24"/>
          <w:szCs w:val="28"/>
        </w:rPr>
      </w:pPr>
      <w:r>
        <w:rPr>
          <w:rFonts w:hint="eastAsia"/>
          <w:sz w:val="24"/>
          <w:szCs w:val="28"/>
        </w:rPr>
        <w:t xml:space="preserve">审批： </w:t>
      </w:r>
      <w:r>
        <w:rPr>
          <w:sz w:val="24"/>
          <w:szCs w:val="28"/>
        </w:rPr>
        <w:t xml:space="preserve">                               </w:t>
      </w:r>
      <w:r>
        <w:rPr>
          <w:rFonts w:hint="eastAsia"/>
          <w:sz w:val="24"/>
          <w:szCs w:val="28"/>
        </w:rPr>
        <w:t xml:space="preserve">审核： </w:t>
      </w:r>
      <w:r>
        <w:rPr>
          <w:sz w:val="24"/>
          <w:szCs w:val="28"/>
        </w:rPr>
        <w:t xml:space="preserve">                                            </w:t>
      </w:r>
      <w:r>
        <w:rPr>
          <w:rFonts w:hint="eastAsia"/>
          <w:sz w:val="24"/>
          <w:szCs w:val="28"/>
        </w:rPr>
        <w:t>经办人：</w:t>
      </w:r>
    </w:p>
    <w:p>
      <w:pPr>
        <w:spacing w:line="400" w:lineRule="exact"/>
        <w:rPr>
          <w:rFonts w:ascii="仿宋" w:eastAsia="仿宋" w:hAnsi="仿宋" w:cs="仿宋"/>
          <w:sz w:val="28"/>
          <w:szCs w:val="28"/>
        </w:rPr>
      </w:pPr>
    </w:p>
    <w:sectPr>
      <w:pgSz w:w="16838" w:h="11906" w:orient="landscape"/>
      <w:pgMar w:top="1800" w:right="1440" w:bottom="1274"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2678768"/>
      <w:docPartObj>
        <w:docPartGallery w:val="Page Numbers (Bottom of Page)"/>
        <w:docPartUnique/>
      </w:docPartObj>
    </w:sdtPr>
    <w:sdtContent>
      <w:p>
        <w:pPr>
          <w:pStyle w:val="a5"/>
          <w:jc w:val="center"/>
        </w:pPr>
        <w:r>
          <w:fldChar w:fldCharType="begin"/>
        </w:r>
        <w:r>
          <w:instrText>PAGE   \* MERGEFORMAT</w:instrText>
        </w:r>
        <w:r>
          <w:fldChar w:fldCharType="separate"/>
        </w:r>
        <w:r>
          <w:rPr>
            <w:noProof/>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263050"/>
      <w:docPartObj>
        <w:docPartGallery w:val="Page Numbers (Bottom of Page)"/>
        <w:docPartUnique/>
      </w:docPartObj>
    </w:sdtPr>
    <w:sdtEndPr>
      <w:rPr>
        <w:rFonts w:ascii="Times New Roman" w:hAnsi="Times New Roman" w:cs="Times New Roman"/>
      </w:rPr>
    </w:sdtEndPr>
    <w:sdtContent>
      <w:p>
        <w:pPr>
          <w:pStyle w:val="a5"/>
          <w:jc w:val="cen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26C48"/>
    <w:multiLevelType w:val="hybridMultilevel"/>
    <w:tmpl w:val="EA7092AA"/>
    <w:lvl w:ilvl="0" w:tplc="5D96DA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2756CA5-7DCC-4306-8DB5-03186787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4"/>
    </w:rPr>
  </w:style>
  <w:style w:type="paragraph" w:styleId="1">
    <w:name w:val="heading 1"/>
    <w:basedOn w:val="a"/>
    <w:next w:val="a"/>
    <w:link w:val="10"/>
    <w:qFormat/>
    <w:pPr>
      <w:keepLines/>
      <w:spacing w:before="340" w:after="330" w:line="576" w:lineRule="auto"/>
      <w:outlineLvl w:val="0"/>
    </w:pPr>
    <w:rPr>
      <w:rFonts w:ascii="Times New Roman" w:eastAsia="Arial Unicode MS"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Date"/>
    <w:basedOn w:val="a"/>
    <w:next w:val="a"/>
    <w:link w:val="a8"/>
    <w:uiPriority w:val="99"/>
    <w:semiHidden/>
    <w:unhideWhenUsed/>
    <w:pPr>
      <w:ind w:leftChars="2500" w:left="100"/>
    </w:pPr>
    <w:rPr>
      <w:szCs w:val="22"/>
    </w:rPr>
  </w:style>
  <w:style w:type="character" w:customStyle="1" w:styleId="a8">
    <w:name w:val="日期 字符"/>
    <w:basedOn w:val="a0"/>
    <w:link w:val="a7"/>
    <w:uiPriority w:val="99"/>
    <w:semiHidden/>
  </w:style>
  <w:style w:type="paragraph" w:styleId="a9">
    <w:name w:val="List Paragraph"/>
    <w:basedOn w:val="a"/>
    <w:uiPriority w:val="34"/>
    <w:qFormat/>
    <w:pPr>
      <w:ind w:firstLineChars="200" w:firstLine="42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rPr>
  </w:style>
  <w:style w:type="paragraph" w:customStyle="1" w:styleId="TableParagraph">
    <w:name w:val="Table Paragraph"/>
    <w:basedOn w:val="a"/>
    <w:uiPriority w:val="1"/>
    <w:qFormat/>
    <w:pPr>
      <w:autoSpaceDE w:val="0"/>
      <w:autoSpaceDN w:val="0"/>
      <w:jc w:val="left"/>
    </w:pPr>
    <w:rPr>
      <w:rFonts w:ascii="宋体" w:eastAsia="宋体" w:hAnsi="宋体" w:cs="宋体"/>
      <w:kern w:val="0"/>
      <w:sz w:val="22"/>
      <w:szCs w:val="22"/>
      <w:lang w:val="zh-CN" w:bidi="zh-CN"/>
    </w:rPr>
  </w:style>
  <w:style w:type="character" w:styleId="ac">
    <w:name w:val="Hyperlink"/>
    <w:basedOn w:val="a0"/>
    <w:uiPriority w:val="99"/>
    <w:unhideWhenUsed/>
    <w:rPr>
      <w:color w:val="0563C1" w:themeColor="hyperlink"/>
      <w:u w:val="single"/>
    </w:rPr>
  </w:style>
  <w:style w:type="character" w:customStyle="1" w:styleId="11">
    <w:name w:val="未处理的提及1"/>
    <w:basedOn w:val="a0"/>
    <w:uiPriority w:val="99"/>
    <w:semiHidden/>
    <w:unhideWhenUsed/>
    <w:rPr>
      <w:color w:val="605E5C"/>
      <w:shd w:val="clear" w:color="auto" w:fill="E1DFDD"/>
    </w:rPr>
  </w:style>
  <w:style w:type="character" w:customStyle="1" w:styleId="10">
    <w:name w:val="标题 1 字符"/>
    <w:basedOn w:val="a0"/>
    <w:link w:val="1"/>
    <w:rPr>
      <w:rFonts w:ascii="Times New Roman" w:eastAsia="Arial Unicode MS"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14</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希 韩</dc:creator>
  <cp:keywords/>
  <dc:description/>
  <cp:lastModifiedBy>周 慧娟</cp:lastModifiedBy>
  <cp:revision>52</cp:revision>
  <dcterms:created xsi:type="dcterms:W3CDTF">2021-01-21T04:30:00Z</dcterms:created>
  <dcterms:modified xsi:type="dcterms:W3CDTF">2021-11-23T06:49:00Z</dcterms:modified>
</cp:coreProperties>
</file>